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海南师范大学全国硕士研究生招生自命题考试大纲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考试科目代码：[434]       考试科目名称：国际商务专业基础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一、考试形式与试卷结构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（一）试卷成绩及考试时间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本试卷满分为150分，考试时间为180分钟。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（二）答题方式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答题方式为闭卷、笔试。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（三）试卷结构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名词解释题；简答题；分析论述题等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二、考试目标：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1.掌握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国际商务</w:t>
      </w:r>
      <w:r>
        <w:rPr>
          <w:rFonts w:hint="eastAsia" w:ascii="仿宋" w:hAnsi="仿宋" w:eastAsia="仿宋" w:cs="仿宋"/>
          <w:sz w:val="28"/>
          <w:szCs w:val="28"/>
        </w:rPr>
        <w:t>的基本概念和基础知识。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2.理解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国际商务</w:t>
      </w:r>
      <w:r>
        <w:rPr>
          <w:rFonts w:hint="eastAsia" w:ascii="仿宋" w:hAnsi="仿宋" w:eastAsia="仿宋" w:cs="仿宋"/>
          <w:sz w:val="28"/>
          <w:szCs w:val="28"/>
        </w:rPr>
        <w:t>的基本理论和基本方法。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3.运用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国际商务</w:t>
      </w:r>
      <w:r>
        <w:rPr>
          <w:rFonts w:hint="eastAsia" w:ascii="仿宋" w:hAnsi="仿宋" w:eastAsia="仿宋" w:cs="仿宋"/>
          <w:sz w:val="28"/>
          <w:szCs w:val="28"/>
        </w:rPr>
        <w:t>的基本理论和方法来分析和解决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国际商务</w:t>
      </w:r>
      <w:r>
        <w:rPr>
          <w:rFonts w:hint="eastAsia" w:ascii="仿宋" w:hAnsi="仿宋" w:eastAsia="仿宋" w:cs="仿宋"/>
          <w:sz w:val="28"/>
          <w:szCs w:val="28"/>
        </w:rPr>
        <w:t>现实问题。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三、考试范围：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（一）国际贸易理论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1.绝对优势与比较优势论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2.要素禀赋论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3.贸易保护理论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4.国际贸易新理论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（二）国际贸易政策与壁垒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1.关税措施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2.非关税措施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3.国际贸易摩擦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4.国际贸易中的知识产权保护与环境保护政策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（三）区域经济一体化与多边贸易体制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1.经济全球化与世界贸易组织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2.欧洲一体化实践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3.其他区域自由贸易安排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4.中国的区域经济合作实践）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（四）国际直接投资理论和跨国公司理论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1.垄断优势理论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2.内部化理论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3.区位因素和集群理论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4.国际生产折衷理论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5.对外投资其他理论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6.国家竞争优势理论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（五）国际金融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1.国际货币体系与汇率制度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2.国际收支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3.国际金融市场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ascii="仿宋" w:hAnsi="仿宋" w:eastAsia="仿宋" w:cs="仿宋"/>
          <w:sz w:val="28"/>
          <w:szCs w:val="28"/>
        </w:rPr>
        <w:t xml:space="preserve"> 开放经济下的宏观经济政策管理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</w:t>
      </w:r>
      <w:r>
        <w:rPr>
          <w:rFonts w:ascii="仿宋" w:hAnsi="仿宋" w:eastAsia="仿宋" w:cs="仿宋"/>
          <w:sz w:val="28"/>
          <w:szCs w:val="28"/>
        </w:rPr>
        <w:t>区域货币一体化理论</w:t>
      </w:r>
      <w:r>
        <w:rPr>
          <w:rFonts w:hint="eastAsia" w:ascii="仿宋" w:hAnsi="仿宋" w:eastAsia="仿宋" w:cs="仿宋"/>
          <w:sz w:val="28"/>
          <w:szCs w:val="28"/>
        </w:rPr>
        <w:t>与实践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（六）国际商务经营方式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1.商品出口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2.技术授权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3.合同安排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4.对外直接投资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5.合资企业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6.战略联盟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7.国际经营方式的选择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四、主要参考书目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ascii="仿宋" w:hAnsi="仿宋" w:eastAsia="仿宋" w:cs="仿宋"/>
          <w:sz w:val="28"/>
          <w:szCs w:val="28"/>
        </w:rPr>
        <w:t>《国际经济学教程》（第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版）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黄卫平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彭刚，</w:t>
      </w:r>
      <w:r>
        <w:rPr>
          <w:rFonts w:hint="eastAsia" w:ascii="仿宋" w:hAnsi="仿宋" w:eastAsia="仿宋" w:cs="仿宋"/>
          <w:sz w:val="28"/>
          <w:szCs w:val="28"/>
        </w:rPr>
        <w:t>中国人民大学</w:t>
      </w:r>
      <w:r>
        <w:rPr>
          <w:rFonts w:ascii="仿宋" w:hAnsi="仿宋" w:eastAsia="仿宋" w:cs="仿宋"/>
          <w:sz w:val="28"/>
          <w:szCs w:val="28"/>
        </w:rPr>
        <w:t>出版社，201</w:t>
      </w:r>
      <w:r>
        <w:rPr>
          <w:rFonts w:hint="eastAsia" w:ascii="仿宋" w:hAnsi="仿宋" w:eastAsia="仿宋" w:cs="仿宋"/>
          <w:sz w:val="28"/>
          <w:szCs w:val="28"/>
        </w:rPr>
        <w:t>9。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ascii="仿宋" w:hAnsi="仿宋" w:eastAsia="仿宋" w:cs="仿宋"/>
          <w:sz w:val="28"/>
          <w:szCs w:val="28"/>
        </w:rPr>
        <w:t>《国际经济学》（第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版）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唐晓云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贾彩彦，</w:t>
      </w:r>
      <w:r>
        <w:rPr>
          <w:rFonts w:hint="eastAsia" w:ascii="仿宋" w:hAnsi="仿宋" w:eastAsia="仿宋" w:cs="仿宋"/>
          <w:sz w:val="28"/>
          <w:szCs w:val="28"/>
        </w:rPr>
        <w:t>北京大学</w:t>
      </w:r>
      <w:r>
        <w:rPr>
          <w:rFonts w:ascii="仿宋" w:hAnsi="仿宋" w:eastAsia="仿宋" w:cs="仿宋"/>
          <w:sz w:val="28"/>
          <w:szCs w:val="28"/>
        </w:rPr>
        <w:t>出版社，201</w:t>
      </w:r>
      <w:r>
        <w:rPr>
          <w:rFonts w:hint="eastAsia" w:ascii="仿宋" w:hAnsi="仿宋" w:eastAsia="仿宋" w:cs="仿宋"/>
          <w:sz w:val="28"/>
          <w:szCs w:val="28"/>
        </w:rPr>
        <w:t xml:space="preserve">6。 </w:t>
      </w: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6"/>
    <w:rsid w:val="000004FA"/>
    <w:rsid w:val="0003414E"/>
    <w:rsid w:val="000618D6"/>
    <w:rsid w:val="000706BA"/>
    <w:rsid w:val="000D0BA8"/>
    <w:rsid w:val="000F5B61"/>
    <w:rsid w:val="001F43C3"/>
    <w:rsid w:val="00270FE2"/>
    <w:rsid w:val="002B794B"/>
    <w:rsid w:val="00330E58"/>
    <w:rsid w:val="0037423B"/>
    <w:rsid w:val="00461361"/>
    <w:rsid w:val="0047065C"/>
    <w:rsid w:val="004B0867"/>
    <w:rsid w:val="0051038B"/>
    <w:rsid w:val="005224D2"/>
    <w:rsid w:val="005A6491"/>
    <w:rsid w:val="00616B87"/>
    <w:rsid w:val="00637B77"/>
    <w:rsid w:val="006F3A5E"/>
    <w:rsid w:val="007C6872"/>
    <w:rsid w:val="007E44BE"/>
    <w:rsid w:val="008A7612"/>
    <w:rsid w:val="008E50B3"/>
    <w:rsid w:val="009418E3"/>
    <w:rsid w:val="009764CF"/>
    <w:rsid w:val="009C51E9"/>
    <w:rsid w:val="009C5B34"/>
    <w:rsid w:val="009E5A96"/>
    <w:rsid w:val="009F065C"/>
    <w:rsid w:val="00A17AA7"/>
    <w:rsid w:val="00A76BEA"/>
    <w:rsid w:val="00AC094B"/>
    <w:rsid w:val="00BD7EA3"/>
    <w:rsid w:val="00C73A20"/>
    <w:rsid w:val="00D0281C"/>
    <w:rsid w:val="00DF054B"/>
    <w:rsid w:val="00E403DD"/>
    <w:rsid w:val="00E86C45"/>
    <w:rsid w:val="00E95FE0"/>
    <w:rsid w:val="00FB7C89"/>
    <w:rsid w:val="0CD322EE"/>
    <w:rsid w:val="1D265AB4"/>
    <w:rsid w:val="50F24D14"/>
    <w:rsid w:val="67123602"/>
    <w:rsid w:val="755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15</Pages>
  <Words>601</Words>
  <Characters>3426</Characters>
  <Lines>28</Lines>
  <Paragraphs>8</Paragraphs>
  <TotalTime>87</TotalTime>
  <ScaleCrop>false</ScaleCrop>
  <LinksUpToDate>false</LinksUpToDate>
  <CharactersWithSpaces>4019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2017-07-13T01:41:00Z</dcterms:created>
  <dc:creator>1 1</dc:creator>
  <cp:lastModifiedBy>聂晓燕</cp:lastModifiedBy>
  <dcterms:modified xsi:type="dcterms:W3CDTF">2021-06-01T09:31:18Z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4E46E0750B0C4E37873688FEA0AE5F88</vt:lpwstr>
  </property>
</Properties>
</file>