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/>
          <w:sz w:val="24"/>
        </w:rPr>
      </w:pPr>
      <w:bookmarkStart w:id="3" w:name="_GoBack"/>
      <w:bookmarkEnd w:id="3"/>
      <w:r>
        <w:rPr>
          <w:rFonts w:hint="eastAsia" w:ascii="黑体" w:hAnsi="黑体" w:eastAsia="黑体"/>
          <w:color w:val="000000"/>
          <w:sz w:val="24"/>
        </w:rPr>
        <w:t>202</w:t>
      </w:r>
      <w:r>
        <w:rPr>
          <w:rFonts w:ascii="黑体" w:hAnsi="黑体" w:eastAsia="黑体"/>
          <w:color w:val="000000"/>
          <w:sz w:val="24"/>
        </w:rPr>
        <w:t>2</w:t>
      </w:r>
      <w:r>
        <w:rPr>
          <w:rFonts w:hint="eastAsia" w:ascii="黑体" w:hAnsi="黑体" w:eastAsia="黑体"/>
          <w:color w:val="000000"/>
          <w:sz w:val="24"/>
        </w:rPr>
        <w:t>年暨南大学</w:t>
      </w:r>
    </w:p>
    <w:p>
      <w:pPr>
        <w:jc w:val="center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攻读资产评估硕士学位研究生</w:t>
      </w:r>
    </w:p>
    <w:p>
      <w:pPr>
        <w:jc w:val="center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资产评估专业基础考试大纲</w:t>
      </w:r>
    </w:p>
    <w:p>
      <w:pPr>
        <w:rPr>
          <w:rFonts w:hint="eastAsia"/>
          <w:color w:val="000000"/>
          <w:sz w:val="24"/>
        </w:rPr>
      </w:pPr>
    </w:p>
    <w:p>
      <w:pPr>
        <w:ind w:firstLine="43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为选拔优秀本科毕业生攻读暨南大学资产评估硕士学位研究生，按照“考查基础，公平竞争，择优录取，优质高效”的原则，特制订本考试大纲。</w:t>
      </w:r>
    </w:p>
    <w:p>
      <w:pPr>
        <w:ind w:firstLine="435"/>
        <w:rPr>
          <w:rFonts w:hint="eastAsia"/>
          <w:color w:val="000000"/>
          <w:sz w:val="24"/>
        </w:rPr>
      </w:pPr>
    </w:p>
    <w:p>
      <w:pPr>
        <w:jc w:val="center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第一部分  考试说明</w:t>
      </w:r>
    </w:p>
    <w:p>
      <w:pPr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资产评估专业基础，包括资产评估理论与资产评估实务两部分</w:t>
      </w:r>
      <w:r>
        <w:rPr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资产评估理论部分包括资产评估的基本概念、原理、准则和程序以及资产评估三大方法的基本思路等内容，资产评估实务部分包括机器设备评估、房地产评估、无形资产评估、流动资产评估、长期投资评估、企业价值评估以及资产评估报告等内容。</w:t>
      </w:r>
    </w:p>
    <w:p>
      <w:pPr>
        <w:ind w:firstLine="480" w:firstLineChars="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考试目的在于测试</w:t>
      </w:r>
      <w:r>
        <w:rPr>
          <w:rFonts w:hint="eastAsia"/>
          <w:color w:val="000000"/>
          <w:sz w:val="24"/>
        </w:rPr>
        <w:t>申请攻读资产评估硕士学位的本科生对资产评估</w:t>
      </w:r>
      <w:r>
        <w:rPr>
          <w:color w:val="000000"/>
          <w:sz w:val="24"/>
        </w:rPr>
        <w:t>学的基本概念、基本方法</w:t>
      </w:r>
      <w:r>
        <w:rPr>
          <w:rFonts w:hint="eastAsia"/>
          <w:color w:val="000000"/>
          <w:sz w:val="24"/>
        </w:rPr>
        <w:t>和一般实务</w:t>
      </w:r>
      <w:r>
        <w:rPr>
          <w:color w:val="000000"/>
          <w:sz w:val="24"/>
        </w:rPr>
        <w:t>的掌握程度，</w:t>
      </w:r>
      <w:r>
        <w:rPr>
          <w:rFonts w:hint="eastAsia"/>
          <w:color w:val="000000"/>
          <w:sz w:val="24"/>
        </w:rPr>
        <w:t>考查</w:t>
      </w:r>
      <w:r>
        <w:rPr>
          <w:color w:val="000000"/>
          <w:sz w:val="24"/>
        </w:rPr>
        <w:t>考生是否具备</w:t>
      </w:r>
      <w:r>
        <w:rPr>
          <w:rFonts w:hint="eastAsia"/>
          <w:color w:val="000000"/>
          <w:sz w:val="24"/>
        </w:rPr>
        <w:t>根据具体条件选择合适的评估方法进行评估分析</w:t>
      </w:r>
      <w:r>
        <w:rPr>
          <w:color w:val="000000"/>
          <w:sz w:val="24"/>
        </w:rPr>
        <w:t>的能力。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考试要求达到高等学校优秀本科毕业生的水平，以保证被录取者具有较好的</w:t>
      </w:r>
      <w:r>
        <w:rPr>
          <w:rStyle w:val="7"/>
          <w:rFonts w:hint="eastAsia"/>
          <w:color w:val="000000"/>
          <w:sz w:val="24"/>
          <w:szCs w:val="24"/>
        </w:rPr>
        <w:t>资产评估</w:t>
      </w:r>
      <w:r>
        <w:rPr>
          <w:rStyle w:val="7"/>
          <w:color w:val="000000"/>
          <w:sz w:val="24"/>
          <w:szCs w:val="24"/>
        </w:rPr>
        <w:t>学理论基础</w:t>
      </w:r>
      <w:r>
        <w:rPr>
          <w:rStyle w:val="7"/>
          <w:rFonts w:hint="eastAsia"/>
          <w:color w:val="000000"/>
          <w:sz w:val="24"/>
          <w:szCs w:val="24"/>
        </w:rPr>
        <w:t>和实务操作能力</w:t>
      </w:r>
      <w:r>
        <w:rPr>
          <w:rStyle w:val="7"/>
          <w:color w:val="000000"/>
          <w:sz w:val="24"/>
          <w:szCs w:val="24"/>
        </w:rPr>
        <w:t>。</w:t>
      </w:r>
    </w:p>
    <w:p>
      <w:pPr>
        <w:ind w:firstLine="480" w:firstLineChars="200"/>
        <w:rPr>
          <w:rFonts w:hint="eastAsia"/>
          <w:color w:val="000000"/>
          <w:sz w:val="24"/>
        </w:rPr>
      </w:pPr>
    </w:p>
    <w:p>
      <w:pPr>
        <w:jc w:val="center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第二部分  考查要点</w:t>
      </w:r>
    </w:p>
    <w:p>
      <w:pPr>
        <w:jc w:val="center"/>
        <w:rPr>
          <w:rFonts w:hint="eastAsia" w:ascii="黑体" w:hAnsi="黑体" w:eastAsia="黑体"/>
          <w:color w:val="000000"/>
          <w:sz w:val="24"/>
        </w:rPr>
      </w:pPr>
    </w:p>
    <w:p>
      <w:pPr>
        <w:ind w:firstLine="43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一  资产评估的基本概念</w:t>
      </w:r>
    </w:p>
    <w:p>
      <w:pPr>
        <w:ind w:left="-61" w:leftChars="-29"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1．</w:t>
      </w:r>
      <w:r>
        <w:rPr>
          <w:rStyle w:val="7"/>
          <w:rFonts w:hint="eastAsia"/>
          <w:color w:val="000000"/>
          <w:sz w:val="24"/>
          <w:szCs w:val="24"/>
        </w:rPr>
        <w:t>资产和资产评估的含义、特点和目的</w:t>
      </w:r>
    </w:p>
    <w:p>
      <w:pPr>
        <w:ind w:left="-61" w:leftChars="-29"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2．</w:t>
      </w:r>
      <w:r>
        <w:rPr>
          <w:rStyle w:val="7"/>
          <w:rFonts w:hint="eastAsia"/>
          <w:color w:val="000000"/>
          <w:sz w:val="24"/>
          <w:szCs w:val="24"/>
        </w:rPr>
        <w:t>资产评估的主体和客体</w:t>
      </w:r>
    </w:p>
    <w:p>
      <w:pPr>
        <w:ind w:left="-61" w:leftChars="-29"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3. 资产价值的含义与类型</w:t>
      </w:r>
    </w:p>
    <w:p>
      <w:pPr>
        <w:ind w:left="-61" w:leftChars="-29"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4．</w:t>
      </w:r>
      <w:r>
        <w:rPr>
          <w:rStyle w:val="7"/>
          <w:rFonts w:hint="eastAsia"/>
          <w:color w:val="000000"/>
          <w:sz w:val="24"/>
          <w:szCs w:val="24"/>
        </w:rPr>
        <w:t>资产评估的假设和原则</w:t>
      </w:r>
    </w:p>
    <w:p>
      <w:pPr>
        <w:ind w:left="-61" w:leftChars="-29"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5. 资产评估的基本准则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二  资产评估的程序与基本方法</w:t>
      </w:r>
    </w:p>
    <w:p>
      <w:pPr>
        <w:ind w:firstLine="480" w:firstLineChars="200"/>
        <w:rPr>
          <w:rStyle w:val="7"/>
          <w:rFonts w:hint="eastAsia" w:ascii="宋体" w:hAnsi="宋体"/>
          <w:color w:val="000000"/>
          <w:sz w:val="24"/>
          <w:szCs w:val="24"/>
        </w:rPr>
      </w:pPr>
      <w:r>
        <w:rPr>
          <w:rStyle w:val="7"/>
          <w:rFonts w:hint="eastAsia" w:ascii="宋体" w:hAnsi="宋体"/>
          <w:color w:val="000000"/>
          <w:sz w:val="24"/>
          <w:szCs w:val="24"/>
        </w:rPr>
        <w:t>1.资产评估的基本程序</w:t>
      </w:r>
    </w:p>
    <w:p>
      <w:pPr>
        <w:ind w:firstLine="470" w:firstLineChars="196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2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成本法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3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收益法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4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市场法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5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资产评估方法的选择</w:t>
      </w:r>
    </w:p>
    <w:p>
      <w:pPr>
        <w:rPr>
          <w:rStyle w:val="7"/>
          <w:rFonts w:hint="eastAsia"/>
          <w:color w:val="000000"/>
          <w:sz w:val="24"/>
          <w:szCs w:val="24"/>
        </w:rPr>
      </w:pP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三  机器设备评估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1．</w:t>
      </w:r>
      <w:r>
        <w:rPr>
          <w:rStyle w:val="7"/>
          <w:rFonts w:hint="eastAsia"/>
          <w:color w:val="000000"/>
          <w:sz w:val="24"/>
          <w:szCs w:val="24"/>
        </w:rPr>
        <w:t>机器设备的含义、特点和分类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2．</w:t>
      </w:r>
      <w:r>
        <w:rPr>
          <w:rStyle w:val="7"/>
          <w:rFonts w:hint="eastAsia"/>
          <w:color w:val="000000"/>
          <w:sz w:val="24"/>
          <w:szCs w:val="24"/>
        </w:rPr>
        <w:t>机器设备评估的特点和基本程序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3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机器设备评估中的成本法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4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机器设备评估中的市场法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5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机器设备评估中的收益法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四  房地产评估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1．</w:t>
      </w:r>
      <w:r>
        <w:rPr>
          <w:rStyle w:val="7"/>
          <w:rFonts w:hint="eastAsia"/>
          <w:color w:val="000000"/>
          <w:sz w:val="24"/>
          <w:szCs w:val="24"/>
        </w:rPr>
        <w:t>房地产及房地产市场的概念和特征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2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房地产价格的特性、种类和影响因素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3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房地产评估中的成本法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4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房地产评估中的收益法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5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房地产评估中的市场法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6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房地产评估中的剩余法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7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房地产评估中的基准地价修正法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8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房地产评估中的路线价法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9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在建工程的评估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五  无形资产评估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1</w:t>
      </w:r>
      <w:bookmarkStart w:id="0" w:name="OLE_LINK1"/>
      <w:bookmarkStart w:id="1" w:name="OLE_LINK2"/>
      <w:r>
        <w:rPr>
          <w:rStyle w:val="7"/>
          <w:color w:val="000000"/>
          <w:sz w:val="24"/>
          <w:szCs w:val="24"/>
        </w:rPr>
        <w:t>．</w:t>
      </w:r>
      <w:bookmarkEnd w:id="0"/>
      <w:bookmarkEnd w:id="1"/>
      <w:r>
        <w:rPr>
          <w:rStyle w:val="7"/>
          <w:rFonts w:hint="eastAsia"/>
          <w:color w:val="000000"/>
          <w:sz w:val="24"/>
          <w:szCs w:val="24"/>
        </w:rPr>
        <w:t>无形资产的概念、分类与特点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2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无形资产评估的特点、前提和程序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3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无形资产评估中的成本法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4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无形资产评估中的收益法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5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无形资产评估中的市场法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六  流动资产评估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1．</w:t>
      </w:r>
      <w:r>
        <w:rPr>
          <w:rStyle w:val="7"/>
          <w:rFonts w:hint="eastAsia"/>
          <w:color w:val="000000"/>
          <w:sz w:val="24"/>
          <w:szCs w:val="24"/>
        </w:rPr>
        <w:t>流动资产评估的概念、特点和程序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2．</w:t>
      </w:r>
      <w:r>
        <w:rPr>
          <w:rStyle w:val="7"/>
          <w:rFonts w:hint="eastAsia"/>
          <w:color w:val="000000"/>
          <w:sz w:val="24"/>
          <w:szCs w:val="24"/>
        </w:rPr>
        <w:t>实物类流动资产的评估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3．</w:t>
      </w:r>
      <w:r>
        <w:rPr>
          <w:rStyle w:val="7"/>
          <w:rFonts w:hint="eastAsia"/>
          <w:color w:val="000000"/>
          <w:sz w:val="24"/>
          <w:szCs w:val="24"/>
        </w:rPr>
        <w:t>债权类流动资产的评估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4．</w:t>
      </w:r>
      <w:r>
        <w:rPr>
          <w:rStyle w:val="7"/>
          <w:rFonts w:hint="eastAsia"/>
          <w:color w:val="000000"/>
          <w:sz w:val="24"/>
          <w:szCs w:val="24"/>
        </w:rPr>
        <w:t>待摊费用的评估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七  长期投资评估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1．</w:t>
      </w:r>
      <w:r>
        <w:rPr>
          <w:rStyle w:val="7"/>
          <w:rFonts w:hint="eastAsia"/>
          <w:color w:val="000000"/>
          <w:sz w:val="24"/>
          <w:szCs w:val="24"/>
        </w:rPr>
        <w:t>长期投资评估的概念、特点和程序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2．</w:t>
      </w:r>
      <w:r>
        <w:rPr>
          <w:rStyle w:val="7"/>
          <w:rFonts w:hint="eastAsia"/>
          <w:color w:val="000000"/>
          <w:sz w:val="24"/>
          <w:szCs w:val="24"/>
        </w:rPr>
        <w:t>长期债权投资的评估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3．</w:t>
      </w:r>
      <w:r>
        <w:rPr>
          <w:rStyle w:val="7"/>
          <w:rFonts w:hint="eastAsia"/>
          <w:color w:val="000000"/>
          <w:sz w:val="24"/>
          <w:szCs w:val="24"/>
        </w:rPr>
        <w:t>长期股权投资的评估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4．</w:t>
      </w:r>
      <w:r>
        <w:rPr>
          <w:rStyle w:val="7"/>
          <w:rFonts w:hint="eastAsia"/>
          <w:color w:val="000000"/>
          <w:sz w:val="24"/>
          <w:szCs w:val="24"/>
        </w:rPr>
        <w:t>长期待摊费用的评估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八  企业价值评估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1．</w:t>
      </w:r>
      <w:r>
        <w:rPr>
          <w:rStyle w:val="7"/>
          <w:rFonts w:hint="eastAsia"/>
          <w:color w:val="000000"/>
          <w:sz w:val="24"/>
          <w:szCs w:val="24"/>
        </w:rPr>
        <w:t>企业价值评估的概念、特点、程序与用途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2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企业价值评估中的收益法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3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企业价值评估中的市场法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4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企业价值评估中的成本加和法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5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企业价值评估中的期权法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九  资产评估报告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1．</w:t>
      </w:r>
      <w:r>
        <w:rPr>
          <w:rStyle w:val="7"/>
          <w:rFonts w:hint="eastAsia"/>
          <w:color w:val="000000"/>
          <w:sz w:val="24"/>
          <w:szCs w:val="24"/>
        </w:rPr>
        <w:t>资产评估报告的特点、作用、种类和撰写要求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4．</w:t>
      </w:r>
      <w:r>
        <w:rPr>
          <w:rStyle w:val="7"/>
          <w:rFonts w:hint="eastAsia"/>
          <w:color w:val="000000"/>
          <w:sz w:val="24"/>
          <w:szCs w:val="24"/>
        </w:rPr>
        <w:t>资产评估报告的内容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3</w:t>
      </w:r>
      <w:r>
        <w:rPr>
          <w:rStyle w:val="7"/>
          <w:color w:val="000000"/>
          <w:sz w:val="24"/>
          <w:szCs w:val="24"/>
        </w:rPr>
        <w:t>．</w:t>
      </w:r>
      <w:r>
        <w:rPr>
          <w:rStyle w:val="7"/>
          <w:rFonts w:hint="eastAsia"/>
          <w:color w:val="000000"/>
          <w:sz w:val="24"/>
          <w:szCs w:val="24"/>
        </w:rPr>
        <w:t>资产评估报告的应用</w:t>
      </w: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</w:p>
    <w:p>
      <w:pPr>
        <w:ind w:firstLine="480" w:firstLineChars="200"/>
        <w:rPr>
          <w:rStyle w:val="7"/>
          <w:rFonts w:hint="eastAsia"/>
          <w:color w:val="000000"/>
          <w:sz w:val="24"/>
          <w:szCs w:val="24"/>
        </w:rPr>
      </w:pPr>
    </w:p>
    <w:p>
      <w:pPr>
        <w:jc w:val="center"/>
        <w:rPr>
          <w:rStyle w:val="7"/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第三部分  </w:t>
      </w:r>
      <w:r>
        <w:rPr>
          <w:rStyle w:val="7"/>
          <w:rFonts w:ascii="黑体" w:hAnsi="黑体" w:eastAsia="黑体"/>
          <w:color w:val="000000"/>
          <w:sz w:val="24"/>
          <w:szCs w:val="24"/>
        </w:rPr>
        <w:t>考试形式</w:t>
      </w:r>
    </w:p>
    <w:p>
      <w:pPr>
        <w:ind w:left="-61" w:leftChars="-29"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一</w:t>
      </w:r>
      <w:r>
        <w:rPr>
          <w:rStyle w:val="7"/>
          <w:rFonts w:hint="eastAsia"/>
          <w:color w:val="000000"/>
          <w:sz w:val="24"/>
          <w:szCs w:val="24"/>
        </w:rPr>
        <w:t xml:space="preserve">  </w:t>
      </w:r>
      <w:r>
        <w:rPr>
          <w:rStyle w:val="7"/>
          <w:color w:val="000000"/>
          <w:sz w:val="24"/>
          <w:szCs w:val="24"/>
        </w:rPr>
        <w:t>答卷方式：闭卷，笔试</w:t>
      </w:r>
    </w:p>
    <w:p>
      <w:pPr>
        <w:ind w:left="-61" w:leftChars="-29"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二</w:t>
      </w:r>
      <w:r>
        <w:rPr>
          <w:rStyle w:val="7"/>
          <w:rFonts w:hint="eastAsia"/>
          <w:color w:val="000000"/>
          <w:sz w:val="24"/>
          <w:szCs w:val="24"/>
        </w:rPr>
        <w:t xml:space="preserve">  </w:t>
      </w:r>
      <w:r>
        <w:rPr>
          <w:rStyle w:val="7"/>
          <w:color w:val="000000"/>
          <w:sz w:val="24"/>
          <w:szCs w:val="24"/>
        </w:rPr>
        <w:t>答题时间</w:t>
      </w:r>
      <w:r>
        <w:rPr>
          <w:rStyle w:val="7"/>
          <w:rFonts w:hint="eastAsia"/>
          <w:color w:val="000000"/>
          <w:sz w:val="24"/>
          <w:szCs w:val="24"/>
        </w:rPr>
        <w:t>：</w:t>
      </w:r>
      <w:r>
        <w:rPr>
          <w:rStyle w:val="7"/>
          <w:color w:val="000000"/>
          <w:sz w:val="24"/>
          <w:szCs w:val="24"/>
        </w:rPr>
        <w:t>180分钟</w:t>
      </w:r>
    </w:p>
    <w:p>
      <w:pPr>
        <w:ind w:left="-61" w:leftChars="-29"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三</w:t>
      </w:r>
      <w:r>
        <w:rPr>
          <w:rStyle w:val="7"/>
          <w:rFonts w:hint="eastAsia"/>
          <w:color w:val="000000"/>
          <w:sz w:val="24"/>
          <w:szCs w:val="24"/>
        </w:rPr>
        <w:t xml:space="preserve">  满分150分，分值</w:t>
      </w:r>
      <w:r>
        <w:rPr>
          <w:rStyle w:val="7"/>
          <w:color w:val="000000"/>
          <w:sz w:val="24"/>
          <w:szCs w:val="24"/>
        </w:rPr>
        <w:t>比例</w:t>
      </w:r>
    </w:p>
    <w:p>
      <w:pPr>
        <w:ind w:left="-61" w:leftChars="-29" w:firstLine="960" w:firstLineChars="4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资产评估理论</w:t>
      </w:r>
      <w:r>
        <w:rPr>
          <w:rStyle w:val="7"/>
          <w:color w:val="000000"/>
          <w:sz w:val="24"/>
          <w:szCs w:val="24"/>
        </w:rPr>
        <w:t xml:space="preserve"> </w:t>
      </w:r>
      <w:r>
        <w:rPr>
          <w:rStyle w:val="7"/>
          <w:rFonts w:hint="eastAsia"/>
          <w:color w:val="000000"/>
          <w:sz w:val="24"/>
          <w:szCs w:val="24"/>
        </w:rPr>
        <w:t>约5</w:t>
      </w:r>
      <w:r>
        <w:rPr>
          <w:rStyle w:val="7"/>
          <w:color w:val="000000"/>
          <w:sz w:val="24"/>
          <w:szCs w:val="24"/>
        </w:rPr>
        <w:t>0%</w:t>
      </w:r>
    </w:p>
    <w:p>
      <w:pPr>
        <w:ind w:left="-61" w:leftChars="-29" w:firstLine="960" w:firstLineChars="4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资产评估实务</w:t>
      </w:r>
      <w:r>
        <w:rPr>
          <w:rStyle w:val="7"/>
          <w:color w:val="000000"/>
          <w:sz w:val="24"/>
          <w:szCs w:val="24"/>
        </w:rPr>
        <w:t xml:space="preserve"> </w:t>
      </w:r>
      <w:r>
        <w:rPr>
          <w:rStyle w:val="7"/>
          <w:rFonts w:hint="eastAsia"/>
          <w:color w:val="000000"/>
          <w:sz w:val="24"/>
          <w:szCs w:val="24"/>
        </w:rPr>
        <w:t>约5</w:t>
      </w:r>
      <w:r>
        <w:rPr>
          <w:rStyle w:val="7"/>
          <w:color w:val="000000"/>
          <w:sz w:val="24"/>
          <w:szCs w:val="24"/>
        </w:rPr>
        <w:t>0%</w:t>
      </w:r>
    </w:p>
    <w:p>
      <w:pPr>
        <w:ind w:left="-61" w:leftChars="-29" w:firstLine="480" w:firstLineChars="2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四</w:t>
      </w:r>
      <w:r>
        <w:rPr>
          <w:rStyle w:val="7"/>
          <w:rFonts w:hint="eastAsia"/>
          <w:color w:val="000000"/>
          <w:sz w:val="24"/>
          <w:szCs w:val="24"/>
        </w:rPr>
        <w:t xml:space="preserve">  </w:t>
      </w:r>
      <w:r>
        <w:rPr>
          <w:rStyle w:val="7"/>
          <w:color w:val="000000"/>
          <w:sz w:val="24"/>
          <w:szCs w:val="24"/>
        </w:rPr>
        <w:t>题型比例</w:t>
      </w:r>
    </w:p>
    <w:p>
      <w:pPr>
        <w:ind w:left="-61" w:leftChars="-29" w:firstLine="960" w:firstLineChars="4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选择题</w:t>
      </w:r>
      <w:r>
        <w:rPr>
          <w:rStyle w:val="7"/>
          <w:color w:val="000000"/>
          <w:sz w:val="24"/>
          <w:szCs w:val="24"/>
        </w:rPr>
        <w:t xml:space="preserve"> </w:t>
      </w:r>
      <w:r>
        <w:rPr>
          <w:rStyle w:val="7"/>
          <w:rFonts w:hint="eastAsia"/>
          <w:color w:val="000000"/>
          <w:sz w:val="24"/>
          <w:szCs w:val="24"/>
        </w:rPr>
        <w:t xml:space="preserve">         </w:t>
      </w:r>
      <w:r>
        <w:rPr>
          <w:rStyle w:val="7"/>
          <w:color w:val="000000"/>
          <w:sz w:val="24"/>
          <w:szCs w:val="24"/>
        </w:rPr>
        <w:t>约20%</w:t>
      </w:r>
    </w:p>
    <w:p>
      <w:pPr>
        <w:ind w:left="-61" w:leftChars="-29" w:firstLine="960" w:firstLineChars="4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判断题</w:t>
      </w:r>
      <w:r>
        <w:rPr>
          <w:rStyle w:val="7"/>
          <w:color w:val="000000"/>
          <w:sz w:val="24"/>
          <w:szCs w:val="24"/>
        </w:rPr>
        <w:t xml:space="preserve"> </w:t>
      </w:r>
      <w:r>
        <w:rPr>
          <w:rStyle w:val="7"/>
          <w:rFonts w:hint="eastAsia"/>
          <w:color w:val="000000"/>
          <w:sz w:val="24"/>
          <w:szCs w:val="24"/>
        </w:rPr>
        <w:t xml:space="preserve">         </w:t>
      </w:r>
      <w:r>
        <w:rPr>
          <w:rStyle w:val="7"/>
          <w:color w:val="000000"/>
          <w:sz w:val="24"/>
          <w:szCs w:val="24"/>
        </w:rPr>
        <w:t>约</w:t>
      </w:r>
      <w:r>
        <w:rPr>
          <w:rStyle w:val="7"/>
          <w:rFonts w:hint="eastAsia"/>
          <w:color w:val="000000"/>
          <w:sz w:val="24"/>
          <w:szCs w:val="24"/>
        </w:rPr>
        <w:t>20</w:t>
      </w:r>
      <w:r>
        <w:rPr>
          <w:rStyle w:val="7"/>
          <w:color w:val="000000"/>
          <w:sz w:val="24"/>
          <w:szCs w:val="24"/>
        </w:rPr>
        <w:t>%</w:t>
      </w:r>
    </w:p>
    <w:p>
      <w:pPr>
        <w:ind w:left="-61" w:leftChars="-29" w:firstLine="960" w:firstLineChars="400"/>
        <w:rPr>
          <w:rStyle w:val="7"/>
          <w:rFonts w:hint="eastAsia"/>
          <w:color w:val="000000"/>
          <w:sz w:val="24"/>
          <w:szCs w:val="24"/>
        </w:rPr>
      </w:pPr>
      <w:r>
        <w:rPr>
          <w:rStyle w:val="7"/>
          <w:rFonts w:hint="eastAsia"/>
          <w:color w:val="000000"/>
          <w:sz w:val="24"/>
          <w:szCs w:val="24"/>
        </w:rPr>
        <w:t>计算分析</w:t>
      </w:r>
      <w:r>
        <w:rPr>
          <w:rStyle w:val="7"/>
          <w:color w:val="000000"/>
          <w:sz w:val="24"/>
          <w:szCs w:val="24"/>
        </w:rPr>
        <w:t xml:space="preserve">题 </w:t>
      </w:r>
      <w:r>
        <w:rPr>
          <w:rStyle w:val="7"/>
          <w:rFonts w:hint="eastAsia"/>
          <w:color w:val="000000"/>
          <w:sz w:val="24"/>
          <w:szCs w:val="24"/>
        </w:rPr>
        <w:t xml:space="preserve">     </w:t>
      </w:r>
      <w:r>
        <w:rPr>
          <w:rStyle w:val="7"/>
          <w:color w:val="000000"/>
          <w:sz w:val="24"/>
          <w:szCs w:val="24"/>
        </w:rPr>
        <w:t>约6</w:t>
      </w:r>
      <w:r>
        <w:rPr>
          <w:rStyle w:val="7"/>
          <w:rFonts w:hint="eastAsia"/>
          <w:color w:val="000000"/>
          <w:sz w:val="24"/>
          <w:szCs w:val="24"/>
        </w:rPr>
        <w:t>0</w:t>
      </w:r>
      <w:r>
        <w:rPr>
          <w:rStyle w:val="7"/>
          <w:color w:val="000000"/>
          <w:sz w:val="24"/>
          <w:szCs w:val="24"/>
        </w:rPr>
        <w:t>%</w:t>
      </w:r>
    </w:p>
    <w:p>
      <w:pPr>
        <w:ind w:left="-61" w:leftChars="-29" w:firstLine="480" w:firstLineChars="200"/>
        <w:rPr>
          <w:rFonts w:hint="eastAsia"/>
          <w:bCs/>
          <w:color w:val="000000"/>
          <w:sz w:val="24"/>
        </w:rPr>
      </w:pPr>
      <w:r>
        <w:rPr>
          <w:rStyle w:val="7"/>
          <w:color w:val="000000"/>
          <w:sz w:val="24"/>
          <w:szCs w:val="24"/>
        </w:rPr>
        <w:t>五</w:t>
      </w:r>
      <w:r>
        <w:rPr>
          <w:rStyle w:val="7"/>
          <w:rFonts w:hint="eastAsia"/>
          <w:color w:val="000000"/>
          <w:sz w:val="24"/>
          <w:szCs w:val="24"/>
        </w:rPr>
        <w:t xml:space="preserve">  </w:t>
      </w:r>
      <w:r>
        <w:rPr>
          <w:rStyle w:val="7"/>
          <w:color w:val="000000"/>
          <w:sz w:val="24"/>
          <w:szCs w:val="24"/>
        </w:rPr>
        <w:t>参考书目</w:t>
      </w:r>
    </w:p>
    <w:p>
      <w:pPr>
        <w:ind w:firstLine="960" w:firstLineChars="400"/>
        <w:rPr>
          <w:rFonts w:hint="eastAsia"/>
          <w:color w:val="000000"/>
          <w:sz w:val="24"/>
        </w:rPr>
      </w:pPr>
      <w:r>
        <w:rPr>
          <w:rStyle w:val="7"/>
          <w:rFonts w:hint="eastAsia"/>
          <w:color w:val="000000"/>
          <w:sz w:val="24"/>
          <w:szCs w:val="24"/>
        </w:rPr>
        <w:t>1、《资产评估》，中国资产评估协会，中国财政经济出版社，2014。</w:t>
      </w:r>
    </w:p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 xml:space="preserve"> 2、《资产评估》，姜楠、王景升，东北财经大学出版社有限责任公司，2016。</w:t>
      </w:r>
    </w:p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同等学力加试科目</w:t>
      </w:r>
    </w:p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《财务会计》</w:t>
      </w:r>
    </w:p>
    <w:p>
      <w:pPr>
        <w:rPr>
          <w:rStyle w:val="7"/>
          <w:color w:val="000000"/>
          <w:sz w:val="24"/>
          <w:szCs w:val="24"/>
        </w:rPr>
      </w:pPr>
      <w:r>
        <w:rPr>
          <w:rFonts w:hint="eastAsia"/>
          <w:color w:val="000000"/>
          <w:sz w:val="24"/>
        </w:rPr>
        <w:t>参考书目：</w:t>
      </w:r>
      <w:bookmarkStart w:id="2" w:name="OLE_LINK3"/>
      <w:r>
        <w:rPr>
          <w:rFonts w:hint="eastAsia"/>
          <w:color w:val="000000"/>
          <w:sz w:val="24"/>
        </w:rPr>
        <w:t>《</w:t>
      </w:r>
      <w:r>
        <w:rPr>
          <w:rStyle w:val="7"/>
          <w:rFonts w:hint="eastAsia"/>
          <w:color w:val="000000"/>
          <w:sz w:val="24"/>
          <w:szCs w:val="24"/>
        </w:rPr>
        <w:t>财务会计》，全国注册资产评估师考试用书编写组</w:t>
      </w:r>
      <w:r>
        <w:rPr>
          <w:rStyle w:val="7"/>
          <w:color w:val="000000"/>
          <w:sz w:val="24"/>
          <w:szCs w:val="24"/>
        </w:rPr>
        <w:t xml:space="preserve"> </w:t>
      </w:r>
      <w:r>
        <w:rPr>
          <w:rStyle w:val="7"/>
          <w:rFonts w:hint="eastAsia"/>
          <w:color w:val="000000"/>
          <w:sz w:val="24"/>
          <w:szCs w:val="24"/>
        </w:rPr>
        <w:t>编，经济科学出版社</w:t>
      </w:r>
      <w:bookmarkEnd w:id="2"/>
      <w:r>
        <w:rPr>
          <w:rStyle w:val="7"/>
          <w:rFonts w:hint="eastAsia"/>
          <w:color w:val="000000"/>
          <w:sz w:val="24"/>
          <w:szCs w:val="24"/>
        </w:rPr>
        <w:t>，最新版。</w:t>
      </w:r>
    </w:p>
    <w:p>
      <w:pPr>
        <w:rPr>
          <w:rFonts w:hint="eastAsia"/>
          <w:color w:val="00000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5F"/>
    <w:rsid w:val="0000669E"/>
    <w:rsid w:val="00011B30"/>
    <w:rsid w:val="00020B09"/>
    <w:rsid w:val="00032673"/>
    <w:rsid w:val="00040EE5"/>
    <w:rsid w:val="00042404"/>
    <w:rsid w:val="000455E0"/>
    <w:rsid w:val="000564EA"/>
    <w:rsid w:val="00056F34"/>
    <w:rsid w:val="00065031"/>
    <w:rsid w:val="00076E6E"/>
    <w:rsid w:val="000A4C6A"/>
    <w:rsid w:val="000A671C"/>
    <w:rsid w:val="000B18A3"/>
    <w:rsid w:val="000C79FF"/>
    <w:rsid w:val="000D0755"/>
    <w:rsid w:val="000D59AF"/>
    <w:rsid w:val="000E236D"/>
    <w:rsid w:val="000F695E"/>
    <w:rsid w:val="001203CC"/>
    <w:rsid w:val="00142420"/>
    <w:rsid w:val="00184B60"/>
    <w:rsid w:val="00186DE3"/>
    <w:rsid w:val="001A550D"/>
    <w:rsid w:val="001A7CAD"/>
    <w:rsid w:val="001E1FFD"/>
    <w:rsid w:val="001F32CA"/>
    <w:rsid w:val="001F4981"/>
    <w:rsid w:val="00200EF0"/>
    <w:rsid w:val="00224BF2"/>
    <w:rsid w:val="00235580"/>
    <w:rsid w:val="00237E72"/>
    <w:rsid w:val="00241866"/>
    <w:rsid w:val="00242429"/>
    <w:rsid w:val="002462D7"/>
    <w:rsid w:val="002540F1"/>
    <w:rsid w:val="00261369"/>
    <w:rsid w:val="0026291A"/>
    <w:rsid w:val="002A55E7"/>
    <w:rsid w:val="002C40FA"/>
    <w:rsid w:val="002C4C40"/>
    <w:rsid w:val="002D40D1"/>
    <w:rsid w:val="002E455B"/>
    <w:rsid w:val="002E594F"/>
    <w:rsid w:val="002F1B38"/>
    <w:rsid w:val="002F3800"/>
    <w:rsid w:val="00302978"/>
    <w:rsid w:val="00303E34"/>
    <w:rsid w:val="00316B0B"/>
    <w:rsid w:val="00325069"/>
    <w:rsid w:val="003346F8"/>
    <w:rsid w:val="00346A80"/>
    <w:rsid w:val="003551D8"/>
    <w:rsid w:val="00361EA9"/>
    <w:rsid w:val="003632BD"/>
    <w:rsid w:val="00366033"/>
    <w:rsid w:val="00380071"/>
    <w:rsid w:val="003A5109"/>
    <w:rsid w:val="003B1EAD"/>
    <w:rsid w:val="003B4AF3"/>
    <w:rsid w:val="003B53EC"/>
    <w:rsid w:val="003E0EA5"/>
    <w:rsid w:val="003F1F6A"/>
    <w:rsid w:val="003F44B6"/>
    <w:rsid w:val="0041705E"/>
    <w:rsid w:val="004202DF"/>
    <w:rsid w:val="00432941"/>
    <w:rsid w:val="00432D84"/>
    <w:rsid w:val="00473FDE"/>
    <w:rsid w:val="004845A5"/>
    <w:rsid w:val="00487269"/>
    <w:rsid w:val="00490FBA"/>
    <w:rsid w:val="004B7EE0"/>
    <w:rsid w:val="004F649A"/>
    <w:rsid w:val="00512EC4"/>
    <w:rsid w:val="00513E76"/>
    <w:rsid w:val="00523B94"/>
    <w:rsid w:val="005268C7"/>
    <w:rsid w:val="00561D27"/>
    <w:rsid w:val="005913E9"/>
    <w:rsid w:val="005A7F7A"/>
    <w:rsid w:val="005C4C1A"/>
    <w:rsid w:val="005D1EE4"/>
    <w:rsid w:val="005F16DD"/>
    <w:rsid w:val="006016BC"/>
    <w:rsid w:val="0062180D"/>
    <w:rsid w:val="006361F9"/>
    <w:rsid w:val="00636885"/>
    <w:rsid w:val="00653DF2"/>
    <w:rsid w:val="0066289B"/>
    <w:rsid w:val="00685E67"/>
    <w:rsid w:val="006A3DC3"/>
    <w:rsid w:val="006B1095"/>
    <w:rsid w:val="006B1CFD"/>
    <w:rsid w:val="006C7E25"/>
    <w:rsid w:val="006E18B7"/>
    <w:rsid w:val="006E7F75"/>
    <w:rsid w:val="00701AEB"/>
    <w:rsid w:val="00702CCB"/>
    <w:rsid w:val="00705FB2"/>
    <w:rsid w:val="00714063"/>
    <w:rsid w:val="007431FB"/>
    <w:rsid w:val="007518E1"/>
    <w:rsid w:val="00752984"/>
    <w:rsid w:val="00770DA0"/>
    <w:rsid w:val="007A0687"/>
    <w:rsid w:val="007A342A"/>
    <w:rsid w:val="007B5809"/>
    <w:rsid w:val="007B697A"/>
    <w:rsid w:val="007D4A8F"/>
    <w:rsid w:val="007E4B2D"/>
    <w:rsid w:val="007F361F"/>
    <w:rsid w:val="007F6DA1"/>
    <w:rsid w:val="008164CF"/>
    <w:rsid w:val="00827A12"/>
    <w:rsid w:val="008370C7"/>
    <w:rsid w:val="008417AF"/>
    <w:rsid w:val="00844CDF"/>
    <w:rsid w:val="00860901"/>
    <w:rsid w:val="00883C53"/>
    <w:rsid w:val="008875C6"/>
    <w:rsid w:val="0089015D"/>
    <w:rsid w:val="008A2779"/>
    <w:rsid w:val="008B4B97"/>
    <w:rsid w:val="008B6F48"/>
    <w:rsid w:val="008C2D03"/>
    <w:rsid w:val="008E6CC2"/>
    <w:rsid w:val="008E7922"/>
    <w:rsid w:val="008F2B47"/>
    <w:rsid w:val="008F48ED"/>
    <w:rsid w:val="008F78DB"/>
    <w:rsid w:val="009056A0"/>
    <w:rsid w:val="00906D68"/>
    <w:rsid w:val="00932E49"/>
    <w:rsid w:val="00950931"/>
    <w:rsid w:val="00951990"/>
    <w:rsid w:val="00952C67"/>
    <w:rsid w:val="00967E84"/>
    <w:rsid w:val="00974E65"/>
    <w:rsid w:val="00975810"/>
    <w:rsid w:val="00986A71"/>
    <w:rsid w:val="009A448D"/>
    <w:rsid w:val="009B23FB"/>
    <w:rsid w:val="009D055F"/>
    <w:rsid w:val="009D3D4F"/>
    <w:rsid w:val="009D48B0"/>
    <w:rsid w:val="009E1772"/>
    <w:rsid w:val="009E1BA2"/>
    <w:rsid w:val="00A0308C"/>
    <w:rsid w:val="00A11C1C"/>
    <w:rsid w:val="00A158E2"/>
    <w:rsid w:val="00A22454"/>
    <w:rsid w:val="00A51797"/>
    <w:rsid w:val="00A56037"/>
    <w:rsid w:val="00A65C7B"/>
    <w:rsid w:val="00A84CD2"/>
    <w:rsid w:val="00A85AE3"/>
    <w:rsid w:val="00A86E06"/>
    <w:rsid w:val="00A95E27"/>
    <w:rsid w:val="00AA0721"/>
    <w:rsid w:val="00AA2547"/>
    <w:rsid w:val="00AB6F7D"/>
    <w:rsid w:val="00AB7CFA"/>
    <w:rsid w:val="00AC48D2"/>
    <w:rsid w:val="00AE2AFC"/>
    <w:rsid w:val="00AE5C0E"/>
    <w:rsid w:val="00AF3C42"/>
    <w:rsid w:val="00AF6A17"/>
    <w:rsid w:val="00B00AAC"/>
    <w:rsid w:val="00B04362"/>
    <w:rsid w:val="00B1741A"/>
    <w:rsid w:val="00B30F31"/>
    <w:rsid w:val="00B32CEE"/>
    <w:rsid w:val="00B42DFB"/>
    <w:rsid w:val="00B43FFB"/>
    <w:rsid w:val="00B52B69"/>
    <w:rsid w:val="00B6038D"/>
    <w:rsid w:val="00B72B4A"/>
    <w:rsid w:val="00B80FD5"/>
    <w:rsid w:val="00B96254"/>
    <w:rsid w:val="00B9682D"/>
    <w:rsid w:val="00B97BE9"/>
    <w:rsid w:val="00BA226C"/>
    <w:rsid w:val="00BD3F2F"/>
    <w:rsid w:val="00BF3B8C"/>
    <w:rsid w:val="00C02DCB"/>
    <w:rsid w:val="00C161E2"/>
    <w:rsid w:val="00C201FF"/>
    <w:rsid w:val="00C36F52"/>
    <w:rsid w:val="00C51F06"/>
    <w:rsid w:val="00C77785"/>
    <w:rsid w:val="00C836C3"/>
    <w:rsid w:val="00CA5149"/>
    <w:rsid w:val="00CB2CE6"/>
    <w:rsid w:val="00CC4E72"/>
    <w:rsid w:val="00CD386A"/>
    <w:rsid w:val="00CE6394"/>
    <w:rsid w:val="00CE665C"/>
    <w:rsid w:val="00D03AEA"/>
    <w:rsid w:val="00D2316B"/>
    <w:rsid w:val="00D47EF8"/>
    <w:rsid w:val="00D526C1"/>
    <w:rsid w:val="00D60213"/>
    <w:rsid w:val="00D86DED"/>
    <w:rsid w:val="00D906FA"/>
    <w:rsid w:val="00DA625F"/>
    <w:rsid w:val="00DA7820"/>
    <w:rsid w:val="00DB5EEB"/>
    <w:rsid w:val="00DC5871"/>
    <w:rsid w:val="00DC6ECE"/>
    <w:rsid w:val="00DD0A4E"/>
    <w:rsid w:val="00DE2A44"/>
    <w:rsid w:val="00DF5F16"/>
    <w:rsid w:val="00E07CEC"/>
    <w:rsid w:val="00E56AD4"/>
    <w:rsid w:val="00E57281"/>
    <w:rsid w:val="00E5760F"/>
    <w:rsid w:val="00E60F82"/>
    <w:rsid w:val="00E62C24"/>
    <w:rsid w:val="00E62C81"/>
    <w:rsid w:val="00E640B2"/>
    <w:rsid w:val="00E64775"/>
    <w:rsid w:val="00E671AD"/>
    <w:rsid w:val="00E81AD4"/>
    <w:rsid w:val="00E906D8"/>
    <w:rsid w:val="00EA123F"/>
    <w:rsid w:val="00EB293A"/>
    <w:rsid w:val="00EC01DC"/>
    <w:rsid w:val="00EC44B5"/>
    <w:rsid w:val="00ED01F7"/>
    <w:rsid w:val="00EF04A2"/>
    <w:rsid w:val="00EF29A9"/>
    <w:rsid w:val="00F02399"/>
    <w:rsid w:val="00F32E14"/>
    <w:rsid w:val="00F76C9B"/>
    <w:rsid w:val="00F77323"/>
    <w:rsid w:val="00F8566B"/>
    <w:rsid w:val="00F86B00"/>
    <w:rsid w:val="00F909AA"/>
    <w:rsid w:val="00FA5D46"/>
    <w:rsid w:val="00FF2813"/>
    <w:rsid w:val="03881541"/>
    <w:rsid w:val="1E164B51"/>
    <w:rsid w:val="27641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style101"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212</Words>
  <Characters>1210</Characters>
  <Lines>10</Lines>
  <Paragraphs>2</Paragraphs>
  <TotalTime>0</TotalTime>
  <ScaleCrop>false</ScaleCrop>
  <LinksUpToDate>false</LinksUpToDate>
  <CharactersWithSpaces>1420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2018-07-18T05:32:00Z</dcterms:created>
  <dc:creator>a</dc:creator>
  <cp:lastModifiedBy>Administrator</cp:lastModifiedBy>
  <cp:lastPrinted>2014-06-19T00:49:00Z</cp:lastPrinted>
  <dcterms:modified xsi:type="dcterms:W3CDTF">2021-08-27T02:50:36Z</dcterms:modified>
  <dc:title>经济学考试大纲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