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hAnsi="宋体"/>
          <w:b/>
          <w:bCs/>
          <w:color w:val="000000"/>
          <w:sz w:val="32"/>
          <w:szCs w:val="32"/>
        </w:rPr>
        <w:t>硕士研究生入学</w:t>
      </w:r>
      <w:r>
        <w:rPr>
          <w:rFonts w:hint="eastAsia" w:hAnsi="宋体"/>
          <w:b/>
          <w:color w:val="000000"/>
          <w:sz w:val="32"/>
          <w:szCs w:val="32"/>
        </w:rPr>
        <w:t>考试</w:t>
      </w:r>
      <w:r>
        <w:rPr>
          <w:rFonts w:hAnsi="宋体"/>
          <w:b/>
          <w:color w:val="000000"/>
          <w:sz w:val="32"/>
          <w:szCs w:val="32"/>
        </w:rPr>
        <w:t>大纲</w:t>
      </w: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</w:rPr>
        <w:t>712</w:t>
      </w:r>
      <w:r>
        <w:rPr>
          <w:rFonts w:hint="eastAsia" w:hAnsi="宋体"/>
          <w:b/>
          <w:bCs/>
          <w:color w:val="000000"/>
          <w:sz w:val="32"/>
          <w:szCs w:val="32"/>
        </w:rPr>
        <w:t>《</w:t>
      </w:r>
      <w:r>
        <w:rPr>
          <w:rFonts w:hAnsi="宋体"/>
          <w:b/>
          <w:bCs/>
          <w:color w:val="000000"/>
          <w:sz w:val="32"/>
          <w:szCs w:val="32"/>
        </w:rPr>
        <w:t>生物化学</w:t>
      </w:r>
      <w:r>
        <w:rPr>
          <w:rFonts w:hint="eastAsia" w:hAnsi="宋体"/>
          <w:b/>
          <w:bCs/>
          <w:color w:val="000000"/>
          <w:sz w:val="32"/>
          <w:szCs w:val="32"/>
        </w:rPr>
        <w:t>A》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rFonts w:hint="eastAsia" w:hAnsi="宋体"/>
          <w:b/>
          <w:color w:val="000000"/>
          <w:sz w:val="28"/>
          <w:szCs w:val="28"/>
        </w:rPr>
        <w:t>科目名称</w:t>
      </w:r>
      <w:r>
        <w:rPr>
          <w:rFonts w:hAnsi="宋体"/>
          <w:b/>
          <w:color w:val="000000"/>
          <w:sz w:val="28"/>
          <w:szCs w:val="28"/>
        </w:rPr>
        <w:t>：</w:t>
      </w:r>
      <w:r>
        <w:rPr>
          <w:rFonts w:hint="eastAsia"/>
          <w:bCs/>
          <w:color w:val="000000"/>
          <w:sz w:val="24"/>
        </w:rPr>
        <w:t>生物化学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t>适用专业：</w:t>
      </w:r>
      <w:r>
        <w:rPr>
          <w:rFonts w:hint="eastAsia" w:hAnsi="宋体"/>
          <w:bCs/>
          <w:color w:val="000000"/>
          <w:sz w:val="24"/>
        </w:rPr>
        <w:t>生物化学与分子生物学、细胞生物学、微生物学、动物学、遗传学、水生生物学、生态学、发育生物学、生物物理学等专业</w:t>
      </w:r>
    </w:p>
    <w:p>
      <w:pPr>
        <w:adjustRightInd w:val="0"/>
        <w:snapToGrid w:val="0"/>
        <w:spacing w:line="360" w:lineRule="auto"/>
        <w:rPr>
          <w:rFonts w:hint="eastAsia" w:hAnsi="宋体"/>
          <w:color w:val="000000"/>
          <w:sz w:val="24"/>
        </w:rPr>
      </w:pPr>
      <w:r>
        <w:rPr>
          <w:rFonts w:hint="eastAsia" w:hAnsi="宋体"/>
          <w:b/>
          <w:color w:val="000000"/>
          <w:sz w:val="28"/>
          <w:szCs w:val="28"/>
        </w:rPr>
        <w:t>总分：</w:t>
      </w:r>
      <w:r>
        <w:rPr>
          <w:rFonts w:hint="eastAsia" w:hAnsi="宋体"/>
          <w:color w:val="000000"/>
          <w:sz w:val="24"/>
        </w:rPr>
        <w:t>150分</w:t>
      </w:r>
    </w:p>
    <w:p>
      <w:pPr>
        <w:adjustRightInd w:val="0"/>
        <w:snapToGrid w:val="0"/>
        <w:spacing w:line="360" w:lineRule="auto"/>
        <w:rPr>
          <w:rFonts w:hint="eastAsia" w:hAnsi="宋体"/>
          <w:color w:val="000000"/>
          <w:sz w:val="24"/>
        </w:rPr>
      </w:pPr>
      <w:r>
        <w:rPr>
          <w:rFonts w:hint="eastAsia" w:hAnsi="宋体"/>
          <w:b/>
          <w:color w:val="000000"/>
          <w:sz w:val="28"/>
          <w:szCs w:val="28"/>
        </w:rPr>
        <w:t>参考书目：</w:t>
      </w:r>
      <w:r>
        <w:rPr>
          <w:rFonts w:hint="eastAsia" w:hAnsi="宋体"/>
          <w:color w:val="000000"/>
          <w:sz w:val="24"/>
        </w:rPr>
        <w:t>朱圣庚，徐长法主编，《生物化学》，第4版上下册，高等教育出版社，2017年</w:t>
      </w:r>
    </w:p>
    <w:p>
      <w:pPr>
        <w:adjustRightInd w:val="0"/>
        <w:snapToGrid w:val="0"/>
        <w:spacing w:line="360" w:lineRule="auto"/>
        <w:rPr>
          <w:rFonts w:hint="eastAsia" w:hAnsi="宋体"/>
          <w:color w:val="000000"/>
          <w:sz w:val="24"/>
        </w:rPr>
      </w:pPr>
      <w:r>
        <w:rPr>
          <w:rFonts w:hint="eastAsia" w:hAnsi="宋体"/>
          <w:b/>
          <w:color w:val="000000"/>
          <w:sz w:val="28"/>
          <w:szCs w:val="28"/>
        </w:rPr>
        <w:t>考试题型：</w:t>
      </w:r>
      <w:r>
        <w:rPr>
          <w:rFonts w:hint="eastAsia" w:hAnsi="宋体"/>
          <w:color w:val="000000"/>
          <w:sz w:val="24"/>
        </w:rPr>
        <w:t>名词解释（30～40分），简答题（40～50分）问答题（60～80分）</w:t>
      </w:r>
    </w:p>
    <w:p>
      <w:pPr>
        <w:adjustRightInd w:val="0"/>
        <w:snapToGrid w:val="0"/>
        <w:spacing w:line="360" w:lineRule="auto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 w:hAnsi="宋体"/>
          <w:b/>
          <w:color w:val="000000"/>
          <w:sz w:val="28"/>
          <w:szCs w:val="28"/>
        </w:rPr>
        <w:t>考试内容：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Ansi="宋体"/>
          <w:b/>
          <w:color w:val="000000"/>
          <w:sz w:val="24"/>
        </w:rPr>
        <w:t>氨基酸</w:t>
      </w:r>
      <w:r>
        <w:rPr>
          <w:rFonts w:hint="eastAsia" w:hAnsi="宋体"/>
          <w:b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结构</w:t>
      </w:r>
      <w:r>
        <w:rPr>
          <w:rFonts w:hint="eastAsia" w:hAnsi="宋体"/>
          <w:color w:val="000000"/>
          <w:sz w:val="24"/>
        </w:rPr>
        <w:t>与分类，</w:t>
      </w:r>
      <w:r>
        <w:rPr>
          <w:rFonts w:hAnsi="宋体"/>
          <w:color w:val="000000"/>
          <w:sz w:val="24"/>
        </w:rPr>
        <w:t>特殊氨基酸举例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两性解离与等电点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化学性质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光学性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氨基酸的纯化、生产与应用</w:t>
      </w:r>
    </w:p>
    <w:p>
      <w:pPr>
        <w:adjustRightInd w:val="0"/>
        <w:snapToGrid w:val="0"/>
        <w:spacing w:line="360" w:lineRule="auto"/>
        <w:rPr>
          <w:rFonts w:hint="eastAsia" w:hAnsi="宋体"/>
          <w:color w:val="000000"/>
          <w:sz w:val="24"/>
        </w:rPr>
      </w:pPr>
      <w:r>
        <w:rPr>
          <w:rFonts w:hAnsi="宋体"/>
          <w:b/>
          <w:color w:val="000000"/>
          <w:sz w:val="24"/>
        </w:rPr>
        <w:t>蛋白质</w:t>
      </w:r>
      <w:r>
        <w:rPr>
          <w:rFonts w:hint="eastAsia" w:hAnsi="宋体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 1. 肽：</w:t>
      </w:r>
      <w:r>
        <w:rPr>
          <w:rFonts w:hAnsi="宋体"/>
          <w:color w:val="000000"/>
          <w:sz w:val="24"/>
        </w:rPr>
        <w:t>肽</w:t>
      </w:r>
      <w:r>
        <w:rPr>
          <w:rFonts w:hint="eastAsia" w:hAnsi="宋体"/>
          <w:color w:val="000000"/>
          <w:sz w:val="24"/>
        </w:rPr>
        <w:t>的</w:t>
      </w:r>
      <w:r>
        <w:rPr>
          <w:rFonts w:hAnsi="宋体"/>
          <w:color w:val="000000"/>
          <w:sz w:val="24"/>
        </w:rPr>
        <w:t>概念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肽的性质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活性肽</w:t>
      </w:r>
      <w:r>
        <w:rPr>
          <w:rFonts w:hint="eastAsia" w:hAnsi="宋体"/>
          <w:color w:val="000000"/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2. </w:t>
      </w:r>
      <w:r>
        <w:rPr>
          <w:rFonts w:hAnsi="宋体"/>
          <w:color w:val="000000"/>
          <w:sz w:val="24"/>
        </w:rPr>
        <w:t>蛋白质的一级结构</w:t>
      </w:r>
      <w:r>
        <w:rPr>
          <w:rFonts w:hint="eastAsia" w:hAnsi="宋体"/>
          <w:color w:val="000000"/>
          <w:sz w:val="24"/>
        </w:rPr>
        <w:t>：</w:t>
      </w:r>
      <w:r>
        <w:rPr>
          <w:color w:val="000000"/>
          <w:sz w:val="24"/>
        </w:rPr>
        <w:t xml:space="preserve"> </w:t>
      </w:r>
      <w:r>
        <w:rPr>
          <w:rFonts w:hAnsi="宋体"/>
          <w:color w:val="000000"/>
          <w:sz w:val="24"/>
        </w:rPr>
        <w:t>氨基酸顺序的多样性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一级结构举例及简要表达式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胰岛素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一级结构的测序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一级结构在蛋白质结构中的作用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氨基酸序列与生物进化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3. </w:t>
      </w:r>
      <w:r>
        <w:rPr>
          <w:rFonts w:hAnsi="宋体"/>
          <w:color w:val="000000"/>
          <w:sz w:val="24"/>
        </w:rPr>
        <w:t>蛋白质的高级结构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酰胺平面及其特点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二级结构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超二级结构与结构域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三级结构与构象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维持三级结构的作用力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四级结构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球状与纤维状蛋白质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4. </w:t>
      </w:r>
      <w:r>
        <w:rPr>
          <w:rFonts w:hAnsi="宋体"/>
          <w:color w:val="000000"/>
          <w:sz w:val="24"/>
        </w:rPr>
        <w:t>蛋白质结构与功能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肌红蛋白、血红蛋白的结构与功能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变构效应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分子病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  <w:r>
        <w:rPr>
          <w:rFonts w:hAnsi="宋体"/>
          <w:color w:val="000000"/>
          <w:sz w:val="24"/>
        </w:rPr>
        <w:t>免疫系统（简介）与免疫球蛋白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肌球</w:t>
      </w:r>
      <w:r>
        <w:rPr>
          <w:color w:val="000000"/>
          <w:sz w:val="24"/>
        </w:rPr>
        <w:t>/</w:t>
      </w:r>
      <w:r>
        <w:rPr>
          <w:rFonts w:hAnsi="宋体"/>
          <w:color w:val="000000"/>
          <w:sz w:val="24"/>
        </w:rPr>
        <w:t>动蛋白结构与功能</w:t>
      </w:r>
      <w:r>
        <w:rPr>
          <w:rFonts w:hint="eastAsia" w:hAnsi="宋体"/>
          <w:color w:val="000000"/>
          <w:sz w:val="24"/>
        </w:rPr>
        <w:t>，蛋白质的结构与功能</w:t>
      </w:r>
      <w:r>
        <w:rPr>
          <w:rFonts w:hAnsi="宋体"/>
          <w:color w:val="000000"/>
          <w:sz w:val="24"/>
        </w:rPr>
        <w:t>的进化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5. </w:t>
      </w:r>
      <w:r>
        <w:rPr>
          <w:rFonts w:hAnsi="宋体"/>
          <w:color w:val="000000"/>
          <w:sz w:val="24"/>
        </w:rPr>
        <w:t>蛋白质分离纯化和表征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蛋白质的性质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变性与复性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聚合与沉淀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纯化方法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定性与定量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功能的研究</w:t>
      </w:r>
    </w:p>
    <w:p>
      <w:pPr>
        <w:adjustRightInd w:val="0"/>
        <w:snapToGrid w:val="0"/>
        <w:spacing w:line="360" w:lineRule="auto"/>
        <w:rPr>
          <w:b/>
          <w:color w:val="000000"/>
          <w:sz w:val="24"/>
        </w:rPr>
      </w:pPr>
      <w:r>
        <w:rPr>
          <w:rFonts w:hAnsi="宋体"/>
          <w:b/>
          <w:color w:val="000000"/>
          <w:sz w:val="24"/>
        </w:rPr>
        <w:t>酶</w:t>
      </w:r>
      <w:r>
        <w:rPr>
          <w:rFonts w:hint="eastAsia" w:hAnsi="宋体"/>
          <w:b/>
          <w:color w:val="000000"/>
          <w:sz w:val="24"/>
        </w:rPr>
        <w:t>：</w:t>
      </w:r>
      <w:r>
        <w:rPr>
          <w:rFonts w:hint="eastAsia" w:hAnsi="宋体"/>
          <w:color w:val="000000"/>
          <w:sz w:val="24"/>
        </w:rPr>
        <w:t xml:space="preserve"> 1. </w:t>
      </w:r>
      <w:r>
        <w:rPr>
          <w:rFonts w:hAnsi="宋体"/>
          <w:color w:val="000000"/>
          <w:sz w:val="24"/>
        </w:rPr>
        <w:t>酶通论</w:t>
      </w:r>
      <w:r>
        <w:rPr>
          <w:rFonts w:hint="eastAsia" w:hAnsi="宋体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酶的</w:t>
      </w:r>
      <w:r>
        <w:rPr>
          <w:rFonts w:hAnsi="宋体"/>
          <w:color w:val="000000"/>
          <w:sz w:val="24"/>
        </w:rPr>
        <w:t>概念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酶催化特性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酶的分类与命名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专一性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酶活力及其测定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酶工程简介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2. </w:t>
      </w:r>
      <w:r>
        <w:rPr>
          <w:rFonts w:hAnsi="宋体"/>
          <w:color w:val="000000"/>
          <w:sz w:val="24"/>
        </w:rPr>
        <w:t>酶催化机理</w:t>
      </w:r>
      <w:r>
        <w:rPr>
          <w:rFonts w:hint="eastAsia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活性中心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催化机理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活化能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催化作用举例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酶活性的调节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3. </w:t>
      </w:r>
      <w:r>
        <w:rPr>
          <w:rFonts w:hAnsi="宋体"/>
          <w:color w:val="000000"/>
          <w:sz w:val="24"/>
        </w:rPr>
        <w:t>酶催化反应动力学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反应速率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底物浓度对反应速率的影响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温度对反应速率的影响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pH</w:t>
      </w:r>
      <w:r>
        <w:rPr>
          <w:rFonts w:hAnsi="宋体"/>
          <w:color w:val="000000"/>
          <w:sz w:val="24"/>
        </w:rPr>
        <w:t>对反应速率的影响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激活剂对反应速率的影响</w:t>
      </w:r>
      <w:r>
        <w:rPr>
          <w:rFonts w:hint="eastAsia" w:hAnsi="宋体"/>
          <w:color w:val="000000"/>
          <w:sz w:val="24"/>
        </w:rPr>
        <w:t>，抑制作用及</w:t>
      </w:r>
      <w:r>
        <w:rPr>
          <w:rFonts w:hAnsi="宋体"/>
          <w:color w:val="000000"/>
          <w:sz w:val="24"/>
        </w:rPr>
        <w:t>抑制剂对反应速率的影响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Ansi="宋体"/>
          <w:b/>
          <w:color w:val="000000"/>
          <w:sz w:val="24"/>
        </w:rPr>
        <w:t>维生素与辅酶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概念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脂溶性维生素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水溶性维生素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作为辅酶的金属离子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Ansi="宋体"/>
          <w:b/>
          <w:color w:val="000000"/>
          <w:sz w:val="24"/>
        </w:rPr>
        <w:t>核酸</w:t>
      </w:r>
      <w:r>
        <w:rPr>
          <w:rFonts w:hint="eastAsia" w:hAnsi="宋体"/>
          <w:b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通论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结构及其构象特点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理化性质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生物功能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研究方法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Ansi="宋体"/>
          <w:b/>
          <w:color w:val="000000"/>
          <w:sz w:val="24"/>
        </w:rPr>
        <w:t>新陈代谢</w:t>
      </w:r>
      <w:r>
        <w:rPr>
          <w:rFonts w:hint="eastAsia" w:hAnsi="宋体"/>
          <w:b/>
          <w:color w:val="000000"/>
          <w:sz w:val="24"/>
        </w:rPr>
        <w:t>：</w:t>
      </w:r>
      <w:r>
        <w:rPr>
          <w:rFonts w:hint="eastAsia" w:hAnsi="宋体"/>
          <w:color w:val="000000"/>
          <w:sz w:val="24"/>
        </w:rPr>
        <w:t xml:space="preserve"> 1. 总论：</w:t>
      </w:r>
      <w:r>
        <w:rPr>
          <w:rFonts w:hAnsi="宋体"/>
          <w:color w:val="000000"/>
          <w:sz w:val="24"/>
        </w:rPr>
        <w:t>代谢的概念</w:t>
      </w:r>
      <w:r>
        <w:rPr>
          <w:rFonts w:hint="eastAsia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分解与合成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代谢的特点</w:t>
      </w:r>
      <w:r>
        <w:rPr>
          <w:rFonts w:hint="eastAsia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生物能学</w:t>
      </w:r>
      <w:r>
        <w:rPr>
          <w:rFonts w:hint="eastAsia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能量代谢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ATP</w:t>
      </w:r>
      <w:r>
        <w:rPr>
          <w:rFonts w:hAnsi="宋体"/>
          <w:color w:val="000000"/>
          <w:sz w:val="24"/>
        </w:rPr>
        <w:t>与高能磷酸化合物</w:t>
      </w:r>
      <w:r>
        <w:rPr>
          <w:rFonts w:hint="eastAsia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代谢调节的概念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研究方法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2. </w:t>
      </w:r>
      <w:r>
        <w:rPr>
          <w:rFonts w:hAnsi="宋体"/>
          <w:color w:val="000000"/>
          <w:sz w:val="24"/>
        </w:rPr>
        <w:t>糖酵解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过程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能量计算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调控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丙酮酸的去路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3. </w:t>
      </w:r>
      <w:r>
        <w:rPr>
          <w:color w:val="000000"/>
          <w:sz w:val="24"/>
        </w:rPr>
        <w:t>TCA</w:t>
      </w:r>
      <w:r>
        <w:rPr>
          <w:rFonts w:hAnsi="宋体"/>
          <w:color w:val="000000"/>
          <w:sz w:val="24"/>
        </w:rPr>
        <w:t>循环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丙酮酸脱氢酶系催化的反应</w:t>
      </w:r>
      <w:r>
        <w:rPr>
          <w:rFonts w:hint="eastAsia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过程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能量计算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调控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TCA</w:t>
      </w:r>
      <w:r>
        <w:rPr>
          <w:rFonts w:hAnsi="宋体"/>
          <w:color w:val="000000"/>
          <w:sz w:val="24"/>
        </w:rPr>
        <w:t>的地位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4．</w:t>
      </w:r>
      <w:r>
        <w:rPr>
          <w:rFonts w:hAnsi="宋体"/>
          <w:color w:val="000000"/>
          <w:sz w:val="24"/>
        </w:rPr>
        <w:t>生物氧化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概念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电子传递链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氧化磷酸化与底物磷酸化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ATP</w:t>
      </w:r>
      <w:r>
        <w:rPr>
          <w:rFonts w:hAnsi="宋体"/>
          <w:color w:val="000000"/>
          <w:sz w:val="24"/>
        </w:rPr>
        <w:t>合成机制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葡萄糖彻底氧化</w:t>
      </w:r>
      <w:r>
        <w:rPr>
          <w:color w:val="000000"/>
          <w:sz w:val="24"/>
        </w:rPr>
        <w:t>ATP</w:t>
      </w:r>
      <w:r>
        <w:rPr>
          <w:rFonts w:hAnsi="宋体"/>
          <w:color w:val="000000"/>
          <w:sz w:val="24"/>
        </w:rPr>
        <w:t>形成的计算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电子传递的抑制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5. </w:t>
      </w:r>
      <w:r>
        <w:rPr>
          <w:rFonts w:hAnsi="宋体"/>
          <w:color w:val="000000"/>
          <w:sz w:val="24"/>
        </w:rPr>
        <w:t>戊糖磷酸途径与乙醛酸途径</w:t>
      </w:r>
      <w:r>
        <w:rPr>
          <w:rFonts w:hint="eastAsia" w:hAnsi="宋体"/>
          <w:color w:val="000000"/>
          <w:sz w:val="24"/>
        </w:rPr>
        <w:t>：过程、特点与作用，糖的异生作用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6. </w:t>
      </w:r>
      <w:r>
        <w:rPr>
          <w:rFonts w:hAnsi="宋体"/>
          <w:color w:val="000000"/>
          <w:sz w:val="24"/>
        </w:rPr>
        <w:t>糖原的分解与合成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磷酸解与水解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生物合成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糖原代谢的调控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7. </w:t>
      </w:r>
      <w:r>
        <w:rPr>
          <w:rFonts w:hAnsi="宋体"/>
          <w:color w:val="000000"/>
          <w:sz w:val="24"/>
        </w:rPr>
        <w:t>脂肪代谢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脂肪的水解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脂肪酸的氧化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磷脂的代谢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脂肪酸代谢的调节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脂类的生物合成</w:t>
      </w:r>
    </w:p>
    <w:p>
      <w:pPr>
        <w:adjustRightInd w:val="0"/>
        <w:snapToGrid w:val="0"/>
        <w:spacing w:line="360" w:lineRule="auto"/>
        <w:rPr>
          <w:b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8. </w:t>
      </w:r>
      <w:r>
        <w:rPr>
          <w:rFonts w:hAnsi="宋体"/>
          <w:color w:val="000000"/>
          <w:sz w:val="24"/>
        </w:rPr>
        <w:t>蛋白质降解与氨基酸代谢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蛋白质的降解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氨基酸分解代谢</w:t>
      </w:r>
      <w:r>
        <w:rPr>
          <w:rFonts w:hint="eastAsia" w:hAnsi="宋体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氨基酸</w:t>
      </w:r>
      <w:r>
        <w:rPr>
          <w:rFonts w:hAnsi="宋体"/>
          <w:color w:val="000000"/>
          <w:sz w:val="24"/>
        </w:rPr>
        <w:t>分解产物的去路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生糖与生酮氨基酸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一碳单位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氨基酸的合成与调节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9. </w:t>
      </w:r>
      <w:r>
        <w:rPr>
          <w:rFonts w:hAnsi="宋体"/>
          <w:color w:val="000000"/>
          <w:sz w:val="24"/>
        </w:rPr>
        <w:t>核酸的降解</w:t>
      </w:r>
      <w:r>
        <w:rPr>
          <w:rFonts w:hint="eastAsia" w:hAnsi="宋体"/>
          <w:color w:val="000000"/>
          <w:sz w:val="24"/>
        </w:rPr>
        <w:t>和核苷酸代谢：核酸、核苷酸的分解，核苷酸的合成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10. </w:t>
      </w:r>
      <w:r>
        <w:rPr>
          <w:rFonts w:hAnsi="宋体"/>
          <w:color w:val="000000"/>
          <w:sz w:val="24"/>
        </w:rPr>
        <w:t>各物质代谢的联系与调控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4"/>
        </w:rPr>
      </w:pPr>
      <w:r>
        <w:rPr>
          <w:b/>
          <w:color w:val="000000"/>
          <w:sz w:val="24"/>
        </w:rPr>
        <w:t>DNA</w:t>
      </w:r>
      <w:r>
        <w:rPr>
          <w:rFonts w:hAnsi="宋体"/>
          <w:b/>
          <w:color w:val="000000"/>
          <w:sz w:val="24"/>
        </w:rPr>
        <w:t>的复制与修复</w:t>
      </w:r>
      <w:r>
        <w:rPr>
          <w:rFonts w:hint="eastAsia" w:hAnsi="宋体"/>
          <w:b/>
          <w:color w:val="000000"/>
          <w:sz w:val="24"/>
        </w:rPr>
        <w:t>：</w:t>
      </w:r>
      <w:r>
        <w:rPr>
          <w:color w:val="000000"/>
          <w:sz w:val="24"/>
        </w:rPr>
        <w:t>DNA</w:t>
      </w:r>
      <w:r>
        <w:rPr>
          <w:rFonts w:hAnsi="宋体"/>
          <w:color w:val="000000"/>
          <w:sz w:val="24"/>
        </w:rPr>
        <w:t>复制的特点与规则</w:t>
      </w:r>
      <w:r>
        <w:rPr>
          <w:rFonts w:hint="eastAsia"/>
          <w:color w:val="000000"/>
          <w:sz w:val="24"/>
        </w:rPr>
        <w:t>，复制</w:t>
      </w:r>
      <w:r>
        <w:rPr>
          <w:rFonts w:hAnsi="宋体"/>
          <w:color w:val="000000"/>
          <w:sz w:val="24"/>
        </w:rPr>
        <w:t>有关酶</w:t>
      </w:r>
      <w:r>
        <w:rPr>
          <w:rFonts w:hint="eastAsia" w:hAnsi="宋体"/>
          <w:color w:val="000000"/>
          <w:sz w:val="24"/>
        </w:rPr>
        <w:t>，复制</w:t>
      </w:r>
      <w:r>
        <w:rPr>
          <w:rFonts w:hAnsi="宋体"/>
          <w:color w:val="000000"/>
          <w:sz w:val="24"/>
        </w:rPr>
        <w:t>过程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DNA</w:t>
      </w:r>
      <w:r>
        <w:rPr>
          <w:rFonts w:hAnsi="宋体"/>
          <w:color w:val="000000"/>
          <w:sz w:val="24"/>
        </w:rPr>
        <w:t>的损伤</w:t>
      </w:r>
      <w:r>
        <w:rPr>
          <w:rFonts w:hint="eastAsia" w:hAnsi="宋体"/>
          <w:color w:val="000000"/>
          <w:sz w:val="24"/>
        </w:rPr>
        <w:t>、</w:t>
      </w:r>
      <w:r>
        <w:rPr>
          <w:rFonts w:hAnsi="宋体"/>
          <w:color w:val="000000"/>
          <w:sz w:val="24"/>
        </w:rPr>
        <w:t>修复与突变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RNA的生物合成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转录与翻译的概念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RNA</w:t>
      </w:r>
      <w:r>
        <w:rPr>
          <w:rFonts w:hAnsi="宋体"/>
          <w:color w:val="000000"/>
          <w:sz w:val="24"/>
        </w:rPr>
        <w:t>聚合酶</w:t>
      </w:r>
      <w:r>
        <w:rPr>
          <w:rFonts w:hint="eastAsia" w:hAnsi="宋体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生物合成，</w:t>
      </w:r>
      <w:r>
        <w:rPr>
          <w:rFonts w:hAnsi="宋体"/>
          <w:color w:val="000000"/>
          <w:sz w:val="24"/>
        </w:rPr>
        <w:t>转录过程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转录后的加工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RNA</w:t>
      </w:r>
      <w:r>
        <w:rPr>
          <w:rFonts w:hAnsi="宋体"/>
          <w:color w:val="000000"/>
          <w:sz w:val="24"/>
        </w:rPr>
        <w:t>复制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逆转录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</w:rPr>
        <w:t>蛋白质的生物合成</w:t>
      </w:r>
      <w:r>
        <w:rPr>
          <w:rFonts w:hint="eastAsia" w:hAnsi="宋体"/>
          <w:b/>
          <w:color w:val="000000"/>
          <w:sz w:val="24"/>
        </w:rPr>
        <w:t>：</w:t>
      </w:r>
      <w:r>
        <w:rPr>
          <w:rFonts w:hint="eastAsia" w:hAnsi="宋体"/>
          <w:color w:val="000000"/>
          <w:sz w:val="24"/>
        </w:rPr>
        <w:t>密码子，</w:t>
      </w:r>
      <w:r>
        <w:rPr>
          <w:rFonts w:hAnsi="宋体"/>
          <w:color w:val="000000"/>
          <w:sz w:val="24"/>
        </w:rPr>
        <w:t>遗传密码与</w:t>
      </w:r>
      <w:r>
        <w:rPr>
          <w:color w:val="000000"/>
          <w:sz w:val="24"/>
        </w:rPr>
        <w:t>mRNA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密码子的基本特性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核糖体的结构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多核糖体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tRNA</w:t>
      </w:r>
      <w:r>
        <w:rPr>
          <w:rFonts w:hAnsi="宋体"/>
          <w:color w:val="000000"/>
          <w:sz w:val="24"/>
        </w:rPr>
        <w:t>的作用与氨酰</w:t>
      </w:r>
      <w:r>
        <w:rPr>
          <w:color w:val="000000"/>
          <w:sz w:val="24"/>
        </w:rPr>
        <w:t>-tRNA</w:t>
      </w:r>
      <w:r>
        <w:rPr>
          <w:rFonts w:hAnsi="宋体"/>
          <w:color w:val="000000"/>
          <w:sz w:val="24"/>
        </w:rPr>
        <w:t>合成酶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翻译的过程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翻译后的修饰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信号肽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</w:rPr>
        <w:t>代谢调控</w:t>
      </w:r>
      <w:r>
        <w:rPr>
          <w:rFonts w:hint="eastAsia" w:hAnsi="宋体"/>
          <w:b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概念</w:t>
      </w:r>
      <w:r>
        <w:rPr>
          <w:rFonts w:hint="eastAsia" w:hAnsi="宋体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代谢调控概述，</w:t>
      </w:r>
      <w:r>
        <w:rPr>
          <w:rFonts w:hAnsi="宋体"/>
          <w:color w:val="000000"/>
          <w:sz w:val="24"/>
        </w:rPr>
        <w:t>代谢的调节水平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酶活性的调节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细胞水平调节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激素与神经系统调节</w:t>
      </w:r>
      <w:r>
        <w:rPr>
          <w:rFonts w:hint="eastAsia" w:hAnsi="宋体"/>
          <w:color w:val="000000"/>
          <w:sz w:val="24"/>
        </w:rPr>
        <w:t>，基因表达的调节</w:t>
      </w:r>
    </w:p>
    <w:p>
      <w:pPr>
        <w:adjustRightInd w:val="0"/>
        <w:snapToGrid w:val="0"/>
        <w:spacing w:line="360" w:lineRule="auto"/>
        <w:ind w:left="420"/>
        <w:rPr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color w:val="000000"/>
        </w:rPr>
      </w:pPr>
      <w:r>
        <w:rPr>
          <w:color w:val="00000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66"/>
    <w:rsid w:val="00004AFC"/>
    <w:rsid w:val="00034259"/>
    <w:rsid w:val="00061FEC"/>
    <w:rsid w:val="002E5B23"/>
    <w:rsid w:val="003C3D39"/>
    <w:rsid w:val="004429E7"/>
    <w:rsid w:val="00477ABB"/>
    <w:rsid w:val="004A687E"/>
    <w:rsid w:val="00696800"/>
    <w:rsid w:val="0077274F"/>
    <w:rsid w:val="00835223"/>
    <w:rsid w:val="00893A8F"/>
    <w:rsid w:val="008B275A"/>
    <w:rsid w:val="00912FAB"/>
    <w:rsid w:val="00A40943"/>
    <w:rsid w:val="00A70D42"/>
    <w:rsid w:val="00B218CF"/>
    <w:rsid w:val="00C60CFA"/>
    <w:rsid w:val="00C721ED"/>
    <w:rsid w:val="00CF71EB"/>
    <w:rsid w:val="00DF0C1A"/>
    <w:rsid w:val="00E264AF"/>
    <w:rsid w:val="00F51BA1"/>
    <w:rsid w:val="00F71566"/>
    <w:rsid w:val="00F85278"/>
    <w:rsid w:val="00F94BA7"/>
    <w:rsid w:val="00FA17AF"/>
    <w:rsid w:val="00FB1638"/>
    <w:rsid w:val="0945192D"/>
    <w:rsid w:val="61D21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annotation reference"/>
    <w:semiHidden/>
    <w:uiPriority w:val="0"/>
    <w:rPr>
      <w:sz w:val="21"/>
      <w:szCs w:val="21"/>
    </w:rPr>
  </w:style>
  <w:style w:type="paragraph" w:customStyle="1" w:styleId="10">
    <w:name w:val="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211</Words>
  <Characters>1204</Characters>
  <Lines>10</Lines>
  <Paragraphs>2</Paragraphs>
  <TotalTime>0</TotalTime>
  <ScaleCrop>false</ScaleCrop>
  <LinksUpToDate>false</LinksUpToDate>
  <CharactersWithSpaces>1413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2021-07-12T02:56:00Z</dcterms:created>
  <dc:creator>番茄花园</dc:creator>
  <cp:lastModifiedBy>Administrator</cp:lastModifiedBy>
  <cp:lastPrinted>2017-07-11T07:57:00Z</cp:lastPrinted>
  <dcterms:modified xsi:type="dcterms:W3CDTF">2021-08-27T02:56:53Z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