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32"/>
          <w:szCs w:val="32"/>
        </w:rPr>
      </w:pPr>
      <w:bookmarkStart w:id="3" w:name="_GoBack"/>
      <w:bookmarkEnd w:id="3"/>
      <w:r>
        <w:rPr>
          <w:rFonts w:eastAsia="黑体"/>
          <w:sz w:val="32"/>
          <w:szCs w:val="32"/>
        </w:rPr>
        <w:t>202</w:t>
      </w:r>
      <w:r>
        <w:rPr>
          <w:rFonts w:hint="eastAsia" w:eastAsia="黑体"/>
          <w:sz w:val="32"/>
          <w:szCs w:val="32"/>
        </w:rPr>
        <w:t>2</w:t>
      </w:r>
      <w:r>
        <w:rPr>
          <w:rFonts w:eastAsia="黑体"/>
          <w:sz w:val="32"/>
          <w:szCs w:val="32"/>
        </w:rPr>
        <w:t>年硕士研究生入学考试自命题科目考试大纲</w:t>
      </w:r>
    </w:p>
    <w:p>
      <w:pPr>
        <w:spacing w:line="500" w:lineRule="exact"/>
        <w:jc w:val="center"/>
        <w:rPr>
          <w:rFonts w:eastAsia="方正书宋简体"/>
          <w:sz w:val="24"/>
        </w:rPr>
      </w:pPr>
      <w:r>
        <w:rPr>
          <w:rFonts w:eastAsia="方正书宋简体"/>
          <w:sz w:val="24"/>
        </w:rPr>
        <w:t>科目代码：</w:t>
      </w:r>
      <w:r>
        <w:rPr>
          <w:rFonts w:eastAsia="方正书宋简体"/>
          <w:color w:val="000000"/>
          <w:sz w:val="24"/>
        </w:rPr>
        <w:t>91</w:t>
      </w:r>
      <w:r>
        <w:rPr>
          <w:rFonts w:hint="eastAsia" w:eastAsia="方正书宋简体"/>
          <w:color w:val="000000"/>
          <w:sz w:val="24"/>
        </w:rPr>
        <w:t>1</w:t>
      </w:r>
      <w:r>
        <w:rPr>
          <w:rFonts w:eastAsia="方正书宋简体"/>
          <w:color w:val="000000"/>
          <w:sz w:val="24"/>
        </w:rPr>
        <w:t xml:space="preserve"> </w:t>
      </w:r>
      <w:r>
        <w:rPr>
          <w:rFonts w:eastAsia="方正书宋简体"/>
          <w:sz w:val="24"/>
        </w:rPr>
        <w:t xml:space="preserve">  科目名称：大气物理学</w:t>
      </w:r>
    </w:p>
    <w:p>
      <w:pPr>
        <w:snapToGrid w:val="0"/>
        <w:spacing w:before="156" w:beforeLines="50" w:after="156" w:afterLines="50" w:line="320" w:lineRule="exact"/>
        <w:rPr>
          <w:rFonts w:eastAsia="黑体"/>
          <w:szCs w:val="21"/>
        </w:rPr>
      </w:pPr>
      <w:r>
        <w:rPr>
          <w:rFonts w:eastAsia="黑体"/>
          <w:szCs w:val="21"/>
        </w:rPr>
        <w:t>一</w:t>
      </w:r>
      <w:r>
        <w:rPr>
          <w:rFonts w:hint="eastAsia" w:eastAsia="黑体"/>
          <w:szCs w:val="21"/>
        </w:rPr>
        <w:t>、</w:t>
      </w:r>
      <w:r>
        <w:rPr>
          <w:rFonts w:eastAsia="黑体"/>
          <w:szCs w:val="21"/>
        </w:rPr>
        <w:t>考试要求</w:t>
      </w:r>
    </w:p>
    <w:p>
      <w:pPr>
        <w:snapToGrid w:val="0"/>
        <w:spacing w:before="156" w:beforeLines="50" w:after="156" w:afterLines="50" w:line="320" w:lineRule="exact"/>
        <w:ind w:firstLine="420" w:firstLineChars="200"/>
        <w:rPr>
          <w:sz w:val="32"/>
          <w:szCs w:val="32"/>
        </w:rPr>
      </w:pPr>
      <w:r>
        <w:rPr>
          <w:rFonts w:eastAsia="仿宋_GB2312"/>
          <w:szCs w:val="21"/>
        </w:rPr>
        <w:t>主要考查学生对地球大气组成和结构、大气静力学、大气动力学基础</w:t>
      </w:r>
      <w:r>
        <w:rPr>
          <w:rFonts w:hint="eastAsia" w:eastAsia="仿宋_GB2312"/>
          <w:szCs w:val="21"/>
        </w:rPr>
        <w:t>、</w:t>
      </w:r>
      <w:r>
        <w:rPr>
          <w:rFonts w:eastAsia="仿宋_GB2312"/>
          <w:szCs w:val="21"/>
        </w:rPr>
        <w:t>大气辐射学、大气热力学、云和降水物理学相关基础知识的理解与掌握，考查学生对大气光电现象等知识的</w:t>
      </w:r>
      <w:r>
        <w:rPr>
          <w:rFonts w:hint="eastAsia" w:eastAsia="仿宋_GB2312"/>
          <w:szCs w:val="21"/>
        </w:rPr>
        <w:t>了解</w:t>
      </w:r>
      <w:r>
        <w:rPr>
          <w:rFonts w:eastAsia="仿宋_GB2312"/>
          <w:szCs w:val="21"/>
        </w:rPr>
        <w:t>。</w:t>
      </w:r>
    </w:p>
    <w:p>
      <w:pPr>
        <w:snapToGrid w:val="0"/>
        <w:spacing w:before="156" w:beforeLines="50" w:after="156" w:afterLines="50" w:line="320" w:lineRule="exact"/>
        <w:rPr>
          <w:rFonts w:eastAsia="黑体"/>
          <w:szCs w:val="21"/>
        </w:rPr>
      </w:pPr>
      <w:r>
        <w:rPr>
          <w:rFonts w:eastAsia="黑体"/>
          <w:szCs w:val="21"/>
        </w:rPr>
        <w:t>二、考试内容</w:t>
      </w:r>
    </w:p>
    <w:p>
      <w:pPr>
        <w:snapToGrid w:val="0"/>
        <w:spacing w:line="320" w:lineRule="exact"/>
        <w:ind w:firstLine="422" w:firstLineChars="200"/>
        <w:rPr>
          <w:rFonts w:eastAsia="仿宋_GB2312"/>
          <w:b/>
          <w:szCs w:val="21"/>
        </w:rPr>
      </w:pPr>
      <w:r>
        <w:rPr>
          <w:rFonts w:eastAsia="仿宋_GB2312"/>
          <w:b/>
          <w:szCs w:val="21"/>
        </w:rPr>
        <w:t>1．大气概述</w:t>
      </w:r>
    </w:p>
    <w:p>
      <w:pPr>
        <w:snapToGrid w:val="0"/>
        <w:spacing w:line="320" w:lineRule="exact"/>
        <w:ind w:firstLine="420" w:firstLineChars="200"/>
        <w:rPr>
          <w:rFonts w:eastAsia="仿宋_GB2312"/>
        </w:rPr>
      </w:pPr>
      <w:r>
        <w:rPr>
          <w:rFonts w:eastAsia="仿宋_GB2312"/>
        </w:rPr>
        <w:t>地球大气的组成，大气的</w:t>
      </w:r>
      <w:r>
        <w:rPr>
          <w:rFonts w:hint="eastAsia" w:eastAsia="仿宋_GB2312"/>
        </w:rPr>
        <w:t>垂直</w:t>
      </w:r>
      <w:r>
        <w:rPr>
          <w:rFonts w:eastAsia="仿宋_GB2312"/>
        </w:rPr>
        <w:t>分层和结构，大气状态方程及应用，各种湿度参量的概念及计算方法。大气静力学方程，压高公式及其应用，位势高度概念，标准大气，气压的时空分布与气压梯度。</w:t>
      </w:r>
    </w:p>
    <w:p>
      <w:pPr>
        <w:snapToGrid w:val="0"/>
        <w:spacing w:line="320" w:lineRule="exact"/>
        <w:ind w:firstLine="422" w:firstLineChars="200"/>
        <w:rPr>
          <w:rFonts w:eastAsia="仿宋_GB2312"/>
          <w:b/>
          <w:szCs w:val="21"/>
        </w:rPr>
      </w:pPr>
      <w:r>
        <w:rPr>
          <w:rFonts w:eastAsia="仿宋_GB2312"/>
          <w:b/>
          <w:szCs w:val="21"/>
        </w:rPr>
        <w:t>2. 地面和大气中的辐射过程</w:t>
      </w:r>
    </w:p>
    <w:p>
      <w:pPr>
        <w:snapToGrid w:val="0"/>
        <w:spacing w:line="320" w:lineRule="exact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辐射基本概念和基本定律，大气对辐射能的吸收和散射削弱规律，太阳辐射在地球大气中的传输，长波辐射传输特性和平面平行大气长波辐射传输方程，辐射平衡温度、气层辐射差额和气层变温率的计算，地球大气的保温效应，地面、大气和地-气系统的辐射收支，</w:t>
      </w:r>
      <w:r>
        <w:rPr>
          <w:rFonts w:hint="eastAsia" w:eastAsia="仿宋_GB2312"/>
          <w:szCs w:val="21"/>
        </w:rPr>
        <w:t>地气系统</w:t>
      </w:r>
      <w:r>
        <w:rPr>
          <w:rFonts w:eastAsia="仿宋_GB2312"/>
          <w:szCs w:val="21"/>
        </w:rPr>
        <w:t>的辐射平衡。</w:t>
      </w:r>
    </w:p>
    <w:p>
      <w:pPr>
        <w:snapToGrid w:val="0"/>
        <w:spacing w:line="320" w:lineRule="exact"/>
        <w:ind w:firstLine="422" w:firstLineChars="200"/>
        <w:rPr>
          <w:rFonts w:eastAsia="仿宋_GB2312"/>
          <w:b/>
          <w:szCs w:val="21"/>
        </w:rPr>
      </w:pPr>
      <w:r>
        <w:rPr>
          <w:rFonts w:eastAsia="仿宋_GB2312"/>
          <w:b/>
          <w:szCs w:val="21"/>
        </w:rPr>
        <w:t>3．大气动力学基础</w:t>
      </w:r>
    </w:p>
    <w:p>
      <w:pPr>
        <w:snapToGrid w:val="0"/>
        <w:spacing w:line="320" w:lineRule="exact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旋转地球上的大气运动方程，地转风、梯度风和热成风原理及应用，摩擦风的特征和计算方法，大气边界层的基本特征，边界层风场日变化的动力和热力因子。</w:t>
      </w:r>
    </w:p>
    <w:p>
      <w:pPr>
        <w:snapToGrid w:val="0"/>
        <w:spacing w:line="320" w:lineRule="exact"/>
        <w:ind w:firstLine="422" w:firstLineChars="200"/>
        <w:rPr>
          <w:rFonts w:eastAsia="仿宋_GB2312"/>
          <w:b/>
          <w:szCs w:val="21"/>
        </w:rPr>
      </w:pPr>
      <w:r>
        <w:rPr>
          <w:rFonts w:eastAsia="仿宋_GB2312"/>
          <w:b/>
          <w:szCs w:val="21"/>
        </w:rPr>
        <w:t>4．大气热力学基础</w:t>
      </w:r>
    </w:p>
    <w:p>
      <w:pPr>
        <w:snapToGrid w:val="0"/>
        <w:spacing w:line="320" w:lineRule="exact"/>
        <w:ind w:firstLine="420" w:firstLineChars="200"/>
        <w:rPr>
          <w:rFonts w:hint="eastAsia" w:eastAsia="仿宋_GB2312"/>
          <w:szCs w:val="21"/>
        </w:rPr>
      </w:pPr>
      <w:r>
        <w:rPr>
          <w:rFonts w:eastAsia="仿宋_GB2312"/>
          <w:szCs w:val="21"/>
        </w:rPr>
        <w:t>热力学基本定律和热力学函数及其在空气和水物质系统中的应用，未饱和湿空气系统和含有液态水的饱和湿空气系统热力学方程，空气微团的干绝热过程</w:t>
      </w:r>
      <w:r>
        <w:rPr>
          <w:rFonts w:hint="eastAsia" w:eastAsia="仿宋_GB2312"/>
          <w:szCs w:val="21"/>
        </w:rPr>
        <w:t>、</w:t>
      </w:r>
      <w:r>
        <w:rPr>
          <w:rFonts w:eastAsia="仿宋_GB2312"/>
          <w:szCs w:val="21"/>
        </w:rPr>
        <w:t>湿绝热过程</w:t>
      </w:r>
      <w:r>
        <w:rPr>
          <w:rFonts w:hint="eastAsia" w:eastAsia="仿宋_GB2312"/>
          <w:szCs w:val="21"/>
        </w:rPr>
        <w:t>和</w:t>
      </w:r>
      <w:r>
        <w:rPr>
          <w:rFonts w:eastAsia="仿宋_GB2312"/>
          <w:szCs w:val="21"/>
        </w:rPr>
        <w:t>不可逆假绝热过程的态变规律，位温和假相当位温概念及其应用，</w:t>
      </w:r>
      <w:r>
        <w:rPr>
          <w:rFonts w:hint="eastAsia" w:eastAsia="仿宋_GB2312"/>
          <w:szCs w:val="21"/>
        </w:rPr>
        <w:t>湍流</w:t>
      </w:r>
      <w:r>
        <w:rPr>
          <w:rFonts w:eastAsia="仿宋_GB2312"/>
          <w:szCs w:val="21"/>
        </w:rPr>
        <w:t>逆温的形成，气层静力稳定度、</w:t>
      </w:r>
      <w:r>
        <w:rPr>
          <w:rFonts w:hint="eastAsia" w:eastAsia="仿宋_GB2312"/>
          <w:szCs w:val="21"/>
        </w:rPr>
        <w:t>薄</w:t>
      </w:r>
      <w:r>
        <w:rPr>
          <w:rFonts w:eastAsia="仿宋_GB2312"/>
          <w:szCs w:val="21"/>
        </w:rPr>
        <w:t>气层静力稳定度</w:t>
      </w:r>
      <w:r>
        <w:rPr>
          <w:rFonts w:hint="eastAsia" w:eastAsia="仿宋_GB2312"/>
          <w:szCs w:val="21"/>
        </w:rPr>
        <w:t>判据</w:t>
      </w:r>
      <w:r>
        <w:rPr>
          <w:rFonts w:eastAsia="仿宋_GB2312"/>
          <w:szCs w:val="21"/>
        </w:rPr>
        <w:t>，</w:t>
      </w:r>
      <w:r>
        <w:rPr>
          <w:rFonts w:hint="eastAsia" w:eastAsia="仿宋_GB2312"/>
          <w:szCs w:val="21"/>
        </w:rPr>
        <w:t>厚</w:t>
      </w:r>
      <w:r>
        <w:rPr>
          <w:rFonts w:eastAsia="仿宋_GB2312"/>
          <w:szCs w:val="21"/>
        </w:rPr>
        <w:t>气层不稳定能量概念和判据，</w:t>
      </w:r>
      <w:r>
        <w:rPr>
          <w:rFonts w:hint="eastAsia" w:eastAsia="仿宋_GB2312"/>
          <w:szCs w:val="21"/>
        </w:rPr>
        <w:t>位</w:t>
      </w:r>
      <w:r>
        <w:rPr>
          <w:rFonts w:eastAsia="仿宋_GB2312"/>
          <w:szCs w:val="21"/>
        </w:rPr>
        <w:t>势不稳定</w:t>
      </w:r>
      <w:r>
        <w:rPr>
          <w:rFonts w:hint="eastAsia" w:eastAsia="仿宋_GB2312"/>
          <w:szCs w:val="21"/>
        </w:rPr>
        <w:t>的</w:t>
      </w:r>
      <w:r>
        <w:rPr>
          <w:rFonts w:eastAsia="仿宋_GB2312"/>
          <w:szCs w:val="21"/>
        </w:rPr>
        <w:t>概念和判据，热力学图解</w:t>
      </w:r>
      <w:r>
        <w:rPr>
          <w:rFonts w:hint="eastAsia" w:eastAsia="仿宋_GB2312"/>
          <w:szCs w:val="21"/>
        </w:rPr>
        <w:t>的</w:t>
      </w:r>
      <w:r>
        <w:rPr>
          <w:rFonts w:eastAsia="仿宋_GB2312"/>
          <w:szCs w:val="21"/>
        </w:rPr>
        <w:t>应用</w:t>
      </w:r>
      <w:r>
        <w:rPr>
          <w:rFonts w:hint="eastAsia" w:eastAsia="仿宋_GB2312"/>
          <w:szCs w:val="21"/>
        </w:rPr>
        <w:t>。</w:t>
      </w:r>
    </w:p>
    <w:p>
      <w:pPr>
        <w:snapToGrid w:val="0"/>
        <w:spacing w:line="320" w:lineRule="exact"/>
        <w:ind w:firstLine="422" w:firstLineChars="200"/>
        <w:rPr>
          <w:rFonts w:eastAsia="仿宋_GB2312"/>
          <w:b/>
          <w:szCs w:val="21"/>
        </w:rPr>
      </w:pPr>
      <w:r>
        <w:rPr>
          <w:rFonts w:eastAsia="仿宋_GB2312"/>
          <w:b/>
          <w:szCs w:val="21"/>
        </w:rPr>
        <w:t>5. 云和降水物理学基础</w:t>
      </w:r>
    </w:p>
    <w:p>
      <w:pPr>
        <w:snapToGrid w:val="0"/>
        <w:spacing w:line="320" w:lineRule="exact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云雾形成的基本条件和宏观过程，云雾的微观特征及描述方法，Kelvin定律、Raoult定律和Kohler方程，自然云条件下云滴和冰晶核化的</w:t>
      </w:r>
      <w:bookmarkStart w:id="0" w:name="OLE_LINK12"/>
      <w:r>
        <w:rPr>
          <w:rFonts w:eastAsia="仿宋_GB2312"/>
          <w:szCs w:val="21"/>
        </w:rPr>
        <w:t>微物理</w:t>
      </w:r>
      <w:bookmarkEnd w:id="0"/>
      <w:r>
        <w:rPr>
          <w:rFonts w:eastAsia="仿宋_GB2312"/>
          <w:szCs w:val="21"/>
        </w:rPr>
        <w:t>机制，云滴凝结增长和冰晶凝华增长的微物理过程，云雨滴和冰雪晶的碰并增长过程，层状云和积状云降水形成机制，冰雹形成与生长</w:t>
      </w:r>
      <w:bookmarkStart w:id="1" w:name="OLE_LINK14"/>
      <w:bookmarkStart w:id="2" w:name="OLE_LINK13"/>
      <w:r>
        <w:rPr>
          <w:rFonts w:eastAsia="仿宋_GB2312"/>
          <w:szCs w:val="21"/>
        </w:rPr>
        <w:t>机制</w:t>
      </w:r>
      <w:bookmarkEnd w:id="1"/>
      <w:bookmarkEnd w:id="2"/>
      <w:r>
        <w:rPr>
          <w:rFonts w:eastAsia="仿宋_GB2312"/>
          <w:szCs w:val="21"/>
        </w:rPr>
        <w:t>，人工影响天气的基本原理和方法。</w:t>
      </w:r>
    </w:p>
    <w:p>
      <w:pPr>
        <w:snapToGrid w:val="0"/>
        <w:spacing w:line="320" w:lineRule="exact"/>
        <w:ind w:firstLine="422" w:firstLineChars="200"/>
        <w:rPr>
          <w:rFonts w:eastAsia="仿宋_GB2312"/>
          <w:b/>
          <w:szCs w:val="21"/>
        </w:rPr>
      </w:pPr>
      <w:r>
        <w:rPr>
          <w:rFonts w:eastAsia="仿宋_GB2312"/>
          <w:b/>
          <w:szCs w:val="21"/>
        </w:rPr>
        <w:t>6. 大气电学和光学</w:t>
      </w:r>
    </w:p>
    <w:p>
      <w:pPr>
        <w:snapToGrid w:val="0"/>
        <w:spacing w:line="320" w:lineRule="exact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晴天大气电场结构，雷暴云起电机制和放电过程。大气对可见光的散射、折射作用及其所产生的光学现象，气象能见度概念。</w:t>
      </w:r>
    </w:p>
    <w:p>
      <w:pPr>
        <w:snapToGrid w:val="0"/>
        <w:spacing w:before="156" w:beforeLines="50" w:after="156" w:afterLines="50" w:line="320" w:lineRule="exact"/>
        <w:rPr>
          <w:rFonts w:eastAsia="黑体"/>
          <w:szCs w:val="21"/>
        </w:rPr>
      </w:pPr>
      <w:r>
        <w:rPr>
          <w:rFonts w:eastAsia="黑体"/>
          <w:szCs w:val="21"/>
        </w:rPr>
        <w:t>三、考试形式</w:t>
      </w:r>
    </w:p>
    <w:p>
      <w:pPr>
        <w:snapToGrid w:val="0"/>
        <w:spacing w:line="320" w:lineRule="exact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考试形式为闭卷、笔试，考试时间为3小时，满分150分。</w:t>
      </w:r>
    </w:p>
    <w:p>
      <w:pPr>
        <w:snapToGrid w:val="0"/>
        <w:spacing w:line="320" w:lineRule="exact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题型包括：选择题（单选和多选）（约30分）、名词解释（约20分）、简答题（约50分）、计算题和</w:t>
      </w:r>
      <w:r>
        <w:rPr>
          <w:rFonts w:hint="eastAsia" w:eastAsia="仿宋_GB2312"/>
          <w:szCs w:val="21"/>
        </w:rPr>
        <w:t>综合</w:t>
      </w:r>
      <w:r>
        <w:rPr>
          <w:rFonts w:eastAsia="仿宋_GB2312"/>
          <w:szCs w:val="21"/>
        </w:rPr>
        <w:t>分析</w:t>
      </w:r>
      <w:r>
        <w:rPr>
          <w:rFonts w:hint="eastAsia" w:eastAsia="仿宋_GB2312"/>
          <w:szCs w:val="21"/>
        </w:rPr>
        <w:t>证明</w:t>
      </w:r>
      <w:r>
        <w:rPr>
          <w:rFonts w:eastAsia="仿宋_GB2312"/>
          <w:szCs w:val="21"/>
        </w:rPr>
        <w:t>题（约50分）。</w:t>
      </w:r>
    </w:p>
    <w:p>
      <w:pPr>
        <w:snapToGrid w:val="0"/>
        <w:spacing w:before="156" w:beforeLines="50" w:after="156" w:afterLines="50" w:line="320" w:lineRule="exact"/>
        <w:rPr>
          <w:rFonts w:eastAsia="黑体"/>
          <w:color w:val="000000"/>
          <w:szCs w:val="21"/>
        </w:rPr>
      </w:pPr>
      <w:r>
        <w:rPr>
          <w:rFonts w:eastAsia="黑体"/>
          <w:color w:val="000000"/>
          <w:szCs w:val="21"/>
        </w:rPr>
        <w:t>四、参考书目</w:t>
      </w:r>
    </w:p>
    <w:p>
      <w:pPr>
        <w:snapToGrid w:val="0"/>
        <w:spacing w:before="156" w:beforeLines="50" w:line="320" w:lineRule="exact"/>
        <w:ind w:firstLine="420" w:firstLineChars="2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1．《大气物理学》，盛裴轩等编著，北京大学出版社，2015年，第2版。</w:t>
      </w:r>
    </w:p>
    <w:p>
      <w:pPr>
        <w:snapToGrid w:val="0"/>
        <w:spacing w:line="320" w:lineRule="exact"/>
        <w:ind w:firstLine="420" w:firstLineChars="2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2．《大气科学基础》，王伟民等编著，气象出版社，2011年，第1版。</w:t>
      </w:r>
    </w:p>
    <w:sectPr>
      <w:headerReference r:id="rId3" w:type="default"/>
      <w:footerReference r:id="rId4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C8"/>
    <w:rsid w:val="00000881"/>
    <w:rsid w:val="00003392"/>
    <w:rsid w:val="00006163"/>
    <w:rsid w:val="00007628"/>
    <w:rsid w:val="0001086B"/>
    <w:rsid w:val="00010DD7"/>
    <w:rsid w:val="00013888"/>
    <w:rsid w:val="00021D0A"/>
    <w:rsid w:val="00025C13"/>
    <w:rsid w:val="000318E1"/>
    <w:rsid w:val="00032EA5"/>
    <w:rsid w:val="0003445D"/>
    <w:rsid w:val="000350DF"/>
    <w:rsid w:val="00035254"/>
    <w:rsid w:val="000402D8"/>
    <w:rsid w:val="0005154E"/>
    <w:rsid w:val="00061447"/>
    <w:rsid w:val="00062553"/>
    <w:rsid w:val="0006410F"/>
    <w:rsid w:val="00065D7D"/>
    <w:rsid w:val="00066C97"/>
    <w:rsid w:val="00067AF9"/>
    <w:rsid w:val="00070C46"/>
    <w:rsid w:val="00086E86"/>
    <w:rsid w:val="000920C6"/>
    <w:rsid w:val="000976E5"/>
    <w:rsid w:val="00097D2B"/>
    <w:rsid w:val="000A3A9F"/>
    <w:rsid w:val="000B3966"/>
    <w:rsid w:val="000C13D2"/>
    <w:rsid w:val="000C3453"/>
    <w:rsid w:val="000C588D"/>
    <w:rsid w:val="000D1A40"/>
    <w:rsid w:val="000D3B01"/>
    <w:rsid w:val="000E0DF3"/>
    <w:rsid w:val="000E3DCF"/>
    <w:rsid w:val="000E5093"/>
    <w:rsid w:val="000F229C"/>
    <w:rsid w:val="0010526A"/>
    <w:rsid w:val="00111CE4"/>
    <w:rsid w:val="001267B3"/>
    <w:rsid w:val="0013772F"/>
    <w:rsid w:val="00140E98"/>
    <w:rsid w:val="00152A8F"/>
    <w:rsid w:val="00157119"/>
    <w:rsid w:val="00166FF9"/>
    <w:rsid w:val="00174355"/>
    <w:rsid w:val="0019053E"/>
    <w:rsid w:val="001A5F87"/>
    <w:rsid w:val="001B16F6"/>
    <w:rsid w:val="001B2E82"/>
    <w:rsid w:val="001B66AE"/>
    <w:rsid w:val="001C3804"/>
    <w:rsid w:val="001D4C34"/>
    <w:rsid w:val="001D6837"/>
    <w:rsid w:val="001F2D2C"/>
    <w:rsid w:val="001F7B64"/>
    <w:rsid w:val="001F7D91"/>
    <w:rsid w:val="00200E7D"/>
    <w:rsid w:val="002277CB"/>
    <w:rsid w:val="0023233F"/>
    <w:rsid w:val="00234866"/>
    <w:rsid w:val="002466A4"/>
    <w:rsid w:val="00247AAB"/>
    <w:rsid w:val="0025118D"/>
    <w:rsid w:val="00254607"/>
    <w:rsid w:val="002641EC"/>
    <w:rsid w:val="00266639"/>
    <w:rsid w:val="00277866"/>
    <w:rsid w:val="00296706"/>
    <w:rsid w:val="002B1B60"/>
    <w:rsid w:val="002B3C12"/>
    <w:rsid w:val="002E0470"/>
    <w:rsid w:val="002E0BD1"/>
    <w:rsid w:val="002E62B9"/>
    <w:rsid w:val="002F1181"/>
    <w:rsid w:val="002F4689"/>
    <w:rsid w:val="0031267E"/>
    <w:rsid w:val="003132D1"/>
    <w:rsid w:val="00330EF5"/>
    <w:rsid w:val="003362D6"/>
    <w:rsid w:val="00337855"/>
    <w:rsid w:val="0034225B"/>
    <w:rsid w:val="00350B22"/>
    <w:rsid w:val="003537B5"/>
    <w:rsid w:val="00361098"/>
    <w:rsid w:val="003634C5"/>
    <w:rsid w:val="0036352A"/>
    <w:rsid w:val="00364998"/>
    <w:rsid w:val="00364F2A"/>
    <w:rsid w:val="003657E1"/>
    <w:rsid w:val="00384627"/>
    <w:rsid w:val="003939EA"/>
    <w:rsid w:val="0039718E"/>
    <w:rsid w:val="003A0B92"/>
    <w:rsid w:val="003A6A83"/>
    <w:rsid w:val="003B30B8"/>
    <w:rsid w:val="003B35E2"/>
    <w:rsid w:val="003C1768"/>
    <w:rsid w:val="003D6229"/>
    <w:rsid w:val="003F6F29"/>
    <w:rsid w:val="003F7858"/>
    <w:rsid w:val="00407BA6"/>
    <w:rsid w:val="00413C15"/>
    <w:rsid w:val="00433B33"/>
    <w:rsid w:val="00433C3E"/>
    <w:rsid w:val="004352A7"/>
    <w:rsid w:val="00454950"/>
    <w:rsid w:val="00463439"/>
    <w:rsid w:val="00472195"/>
    <w:rsid w:val="004D0C26"/>
    <w:rsid w:val="004D2C35"/>
    <w:rsid w:val="004D3FC7"/>
    <w:rsid w:val="004D7CAE"/>
    <w:rsid w:val="004E34F6"/>
    <w:rsid w:val="004E3AC0"/>
    <w:rsid w:val="005000BD"/>
    <w:rsid w:val="005007E5"/>
    <w:rsid w:val="00510D2F"/>
    <w:rsid w:val="005410D7"/>
    <w:rsid w:val="00557A91"/>
    <w:rsid w:val="005624EE"/>
    <w:rsid w:val="0056275B"/>
    <w:rsid w:val="00594798"/>
    <w:rsid w:val="00595DF7"/>
    <w:rsid w:val="00596D08"/>
    <w:rsid w:val="005A0EDC"/>
    <w:rsid w:val="005A102D"/>
    <w:rsid w:val="005A6565"/>
    <w:rsid w:val="005B4E2C"/>
    <w:rsid w:val="005C192B"/>
    <w:rsid w:val="005C6154"/>
    <w:rsid w:val="005C7481"/>
    <w:rsid w:val="005E7C0E"/>
    <w:rsid w:val="0060528A"/>
    <w:rsid w:val="00613741"/>
    <w:rsid w:val="00616FAB"/>
    <w:rsid w:val="0062781E"/>
    <w:rsid w:val="00636EB8"/>
    <w:rsid w:val="006405EE"/>
    <w:rsid w:val="00641E66"/>
    <w:rsid w:val="00646AA5"/>
    <w:rsid w:val="00660297"/>
    <w:rsid w:val="00664C6F"/>
    <w:rsid w:val="00680303"/>
    <w:rsid w:val="006A275B"/>
    <w:rsid w:val="006B505B"/>
    <w:rsid w:val="006D0128"/>
    <w:rsid w:val="006D2672"/>
    <w:rsid w:val="006D74D6"/>
    <w:rsid w:val="006E688E"/>
    <w:rsid w:val="00713390"/>
    <w:rsid w:val="007178A8"/>
    <w:rsid w:val="00724072"/>
    <w:rsid w:val="007249D0"/>
    <w:rsid w:val="00743A33"/>
    <w:rsid w:val="00744836"/>
    <w:rsid w:val="00773B00"/>
    <w:rsid w:val="007916E9"/>
    <w:rsid w:val="00791D7E"/>
    <w:rsid w:val="0079687D"/>
    <w:rsid w:val="00796DED"/>
    <w:rsid w:val="007A198E"/>
    <w:rsid w:val="007C3B43"/>
    <w:rsid w:val="007C411E"/>
    <w:rsid w:val="007C683F"/>
    <w:rsid w:val="007C6E43"/>
    <w:rsid w:val="007D6DDF"/>
    <w:rsid w:val="007E1660"/>
    <w:rsid w:val="007E3BB0"/>
    <w:rsid w:val="007E62DE"/>
    <w:rsid w:val="007F089F"/>
    <w:rsid w:val="0080265C"/>
    <w:rsid w:val="00802FC8"/>
    <w:rsid w:val="00803DBE"/>
    <w:rsid w:val="0080615A"/>
    <w:rsid w:val="00810ABD"/>
    <w:rsid w:val="0081303F"/>
    <w:rsid w:val="00827817"/>
    <w:rsid w:val="00832035"/>
    <w:rsid w:val="00836584"/>
    <w:rsid w:val="008636C9"/>
    <w:rsid w:val="00865FE4"/>
    <w:rsid w:val="00877C56"/>
    <w:rsid w:val="00881000"/>
    <w:rsid w:val="008A0311"/>
    <w:rsid w:val="008A0535"/>
    <w:rsid w:val="008A3B72"/>
    <w:rsid w:val="008A5301"/>
    <w:rsid w:val="008B1AA1"/>
    <w:rsid w:val="008C32B7"/>
    <w:rsid w:val="008C7561"/>
    <w:rsid w:val="008D06F8"/>
    <w:rsid w:val="008D4AE6"/>
    <w:rsid w:val="008E31B7"/>
    <w:rsid w:val="008F4F10"/>
    <w:rsid w:val="00900BE5"/>
    <w:rsid w:val="009016B1"/>
    <w:rsid w:val="00904AB8"/>
    <w:rsid w:val="009151E8"/>
    <w:rsid w:val="0092379A"/>
    <w:rsid w:val="00926362"/>
    <w:rsid w:val="00935853"/>
    <w:rsid w:val="009378AD"/>
    <w:rsid w:val="00941878"/>
    <w:rsid w:val="00970A0F"/>
    <w:rsid w:val="00984D44"/>
    <w:rsid w:val="00992989"/>
    <w:rsid w:val="009979D5"/>
    <w:rsid w:val="009A20E7"/>
    <w:rsid w:val="009C0487"/>
    <w:rsid w:val="009C2C49"/>
    <w:rsid w:val="009C73F4"/>
    <w:rsid w:val="009D7481"/>
    <w:rsid w:val="009E03E0"/>
    <w:rsid w:val="00A000B7"/>
    <w:rsid w:val="00A0313A"/>
    <w:rsid w:val="00A034F8"/>
    <w:rsid w:val="00A05C70"/>
    <w:rsid w:val="00A10BCE"/>
    <w:rsid w:val="00A12782"/>
    <w:rsid w:val="00A2595F"/>
    <w:rsid w:val="00A41D91"/>
    <w:rsid w:val="00A82B55"/>
    <w:rsid w:val="00A83529"/>
    <w:rsid w:val="00AA79F4"/>
    <w:rsid w:val="00AB0ADF"/>
    <w:rsid w:val="00AB447D"/>
    <w:rsid w:val="00AB6463"/>
    <w:rsid w:val="00AC1BD3"/>
    <w:rsid w:val="00AE1146"/>
    <w:rsid w:val="00AE1649"/>
    <w:rsid w:val="00AF713B"/>
    <w:rsid w:val="00B0038E"/>
    <w:rsid w:val="00B04615"/>
    <w:rsid w:val="00B0632D"/>
    <w:rsid w:val="00B10C64"/>
    <w:rsid w:val="00B32077"/>
    <w:rsid w:val="00B506B4"/>
    <w:rsid w:val="00B53A37"/>
    <w:rsid w:val="00B642BA"/>
    <w:rsid w:val="00B6541C"/>
    <w:rsid w:val="00B65895"/>
    <w:rsid w:val="00B811D0"/>
    <w:rsid w:val="00B83CC7"/>
    <w:rsid w:val="00B85E41"/>
    <w:rsid w:val="00B96AE7"/>
    <w:rsid w:val="00BA3AA7"/>
    <w:rsid w:val="00BA4B7E"/>
    <w:rsid w:val="00BA5AB3"/>
    <w:rsid w:val="00BB718A"/>
    <w:rsid w:val="00BC183E"/>
    <w:rsid w:val="00BC7523"/>
    <w:rsid w:val="00BD56F0"/>
    <w:rsid w:val="00BE51A3"/>
    <w:rsid w:val="00BE64E5"/>
    <w:rsid w:val="00BE6BDC"/>
    <w:rsid w:val="00C015BB"/>
    <w:rsid w:val="00C02176"/>
    <w:rsid w:val="00C04E10"/>
    <w:rsid w:val="00C17DE1"/>
    <w:rsid w:val="00C37B27"/>
    <w:rsid w:val="00C40B8C"/>
    <w:rsid w:val="00C452B0"/>
    <w:rsid w:val="00C541FA"/>
    <w:rsid w:val="00C55019"/>
    <w:rsid w:val="00C5792C"/>
    <w:rsid w:val="00C648D5"/>
    <w:rsid w:val="00C7274B"/>
    <w:rsid w:val="00C868C6"/>
    <w:rsid w:val="00C86A21"/>
    <w:rsid w:val="00C86C04"/>
    <w:rsid w:val="00C8727B"/>
    <w:rsid w:val="00CA0C35"/>
    <w:rsid w:val="00CB147C"/>
    <w:rsid w:val="00CC3FE9"/>
    <w:rsid w:val="00CD5BAA"/>
    <w:rsid w:val="00CE2A1E"/>
    <w:rsid w:val="00D000F9"/>
    <w:rsid w:val="00D162F4"/>
    <w:rsid w:val="00D43855"/>
    <w:rsid w:val="00D44023"/>
    <w:rsid w:val="00D542ED"/>
    <w:rsid w:val="00D624C6"/>
    <w:rsid w:val="00D80CC4"/>
    <w:rsid w:val="00D83533"/>
    <w:rsid w:val="00D94E62"/>
    <w:rsid w:val="00DB43AF"/>
    <w:rsid w:val="00DB7534"/>
    <w:rsid w:val="00DC1523"/>
    <w:rsid w:val="00DC5CA2"/>
    <w:rsid w:val="00DD4A27"/>
    <w:rsid w:val="00DE1ADC"/>
    <w:rsid w:val="00DE31B8"/>
    <w:rsid w:val="00E05D85"/>
    <w:rsid w:val="00E10AEF"/>
    <w:rsid w:val="00E31CFC"/>
    <w:rsid w:val="00E36852"/>
    <w:rsid w:val="00E47185"/>
    <w:rsid w:val="00E556DF"/>
    <w:rsid w:val="00E568C4"/>
    <w:rsid w:val="00E6387F"/>
    <w:rsid w:val="00E84605"/>
    <w:rsid w:val="00E96D4F"/>
    <w:rsid w:val="00EB0060"/>
    <w:rsid w:val="00EB4227"/>
    <w:rsid w:val="00ED07AF"/>
    <w:rsid w:val="00ED4673"/>
    <w:rsid w:val="00EF107A"/>
    <w:rsid w:val="00EF2654"/>
    <w:rsid w:val="00F111E6"/>
    <w:rsid w:val="00F11D1B"/>
    <w:rsid w:val="00F142A0"/>
    <w:rsid w:val="00F26489"/>
    <w:rsid w:val="00F4420A"/>
    <w:rsid w:val="00F454A7"/>
    <w:rsid w:val="00F523CE"/>
    <w:rsid w:val="00F610ED"/>
    <w:rsid w:val="00F70733"/>
    <w:rsid w:val="00F71E48"/>
    <w:rsid w:val="00F84FF5"/>
    <w:rsid w:val="00F94B85"/>
    <w:rsid w:val="00F95C13"/>
    <w:rsid w:val="00FB0133"/>
    <w:rsid w:val="00FB0A7F"/>
    <w:rsid w:val="00FB764A"/>
    <w:rsid w:val="00FC1612"/>
    <w:rsid w:val="00FC3D7F"/>
    <w:rsid w:val="00FC5B60"/>
    <w:rsid w:val="00FD0B6A"/>
    <w:rsid w:val="00FE0862"/>
    <w:rsid w:val="00FE112C"/>
    <w:rsid w:val="00FE3424"/>
    <w:rsid w:val="00FF083E"/>
    <w:rsid w:val="00FF2EA1"/>
    <w:rsid w:val="00FF6EF6"/>
    <w:rsid w:val="10985689"/>
    <w:rsid w:val="5E991E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7">
    <w:name w:val="page number"/>
    <w:basedOn w:val="6"/>
    <w:uiPriority w:val="0"/>
  </w:style>
  <w:style w:type="character" w:styleId="8">
    <w:name w:val="Hyperlink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155</Words>
  <Characters>886</Characters>
  <Lines>7</Lines>
  <Paragraphs>2</Paragraphs>
  <TotalTime>0</TotalTime>
  <ScaleCrop>false</ScaleCrop>
  <LinksUpToDate>false</LinksUpToDate>
  <CharactersWithSpaces>1039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2014-04-13T17:57:00Z</dcterms:created>
  <dc:creator>微软用户</dc:creator>
  <cp:lastModifiedBy>Administrator</cp:lastModifiedBy>
  <cp:lastPrinted>2013-09-17T07:57:00Z</cp:lastPrinted>
  <dcterms:modified xsi:type="dcterms:W3CDTF">2021-08-26T02:51:50Z</dcterms:modified>
  <dc:title>关于编制2014年硕士研究生入学考试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