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天津工业大学硕士研究生入学考试业务课考试大纲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考试科目代码：</w:t>
      </w:r>
      <w:r>
        <w:rPr>
          <w:rFonts w:hint="eastAsia"/>
          <w:szCs w:val="21"/>
        </w:rPr>
        <w:t xml:space="preserve"> 820                                       课程名称：光学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  <w:lang w:eastAsia="zh-CN"/>
        </w:rPr>
        <w:t>一、</w:t>
      </w:r>
      <w:r>
        <w:rPr>
          <w:rFonts w:hint="eastAsia" w:ascii="宋体" w:hAnsi="宋体"/>
          <w:szCs w:val="21"/>
        </w:rPr>
        <w:t>总体考试要求</w:t>
      </w:r>
      <w:r>
        <w:rPr>
          <w:rFonts w:hint="eastAsia" w:ascii="宋体" w:hAnsi="宋体"/>
          <w:b/>
          <w:szCs w:val="21"/>
        </w:rPr>
        <w:t>：</w:t>
      </w:r>
    </w:p>
    <w:p>
      <w:pPr>
        <w:adjustRightInd w:val="0"/>
        <w:snapToGrid w:val="0"/>
        <w:spacing w:line="300" w:lineRule="auto"/>
        <w:ind w:firstLine="287" w:firstLineChars="1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掌握光学的基本概念、基本原理和基本公式。</w:t>
      </w:r>
    </w:p>
    <w:p>
      <w:pPr>
        <w:adjustRightInd w:val="0"/>
        <w:snapToGrid w:val="0"/>
        <w:spacing w:line="300" w:lineRule="auto"/>
        <w:ind w:firstLine="287" w:firstLineChars="1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掌握求解光学问题的基本方法，能够准确熟练地求解光学的基本问题。</w:t>
      </w:r>
    </w:p>
    <w:p>
      <w:pPr>
        <w:adjustRightInd w:val="0"/>
        <w:snapToGrid w:val="0"/>
        <w:spacing w:line="300" w:lineRule="auto"/>
        <w:ind w:firstLine="287" w:firstLineChars="13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能够灵活运用光学的基本概念、原理和方法分析和解决综合性的光学问题。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二、</w:t>
      </w:r>
      <w:r>
        <w:rPr>
          <w:rFonts w:hint="eastAsia" w:ascii="宋体" w:hAnsi="宋体"/>
          <w:szCs w:val="21"/>
        </w:rPr>
        <w:t>考试内容：</w:t>
      </w:r>
    </w:p>
    <w:p>
      <w:pPr>
        <w:adjustRightInd w:val="0"/>
        <w:snapToGrid w:val="0"/>
        <w:spacing w:line="300" w:lineRule="auto"/>
        <w:ind w:left="208" w:hanging="207" w:hangingChars="9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a）几何光学</w:t>
      </w:r>
    </w:p>
    <w:p>
      <w:pPr>
        <w:adjustRightInd w:val="0"/>
        <w:snapToGrid w:val="0"/>
        <w:spacing w:line="300" w:lineRule="auto"/>
        <w:ind w:left="457" w:leftChars="113" w:hanging="220" w:hangingChars="105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1.折射定律、反射定律</w:t>
      </w:r>
      <w:r>
        <w:rPr>
          <w:rFonts w:hint="eastAsia" w:ascii="宋体" w:hAnsi="宋体"/>
          <w:color w:val="auto"/>
          <w:szCs w:val="21"/>
          <w:lang w:eastAsia="zh-CN"/>
        </w:rPr>
        <w:t>和</w:t>
      </w:r>
      <w:r>
        <w:rPr>
          <w:rFonts w:hint="eastAsia" w:ascii="宋体" w:hAnsi="宋体"/>
          <w:color w:val="auto"/>
          <w:szCs w:val="21"/>
        </w:rPr>
        <w:t>费马原理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adjustRightInd w:val="0"/>
        <w:snapToGrid w:val="0"/>
        <w:spacing w:line="300" w:lineRule="auto"/>
        <w:ind w:left="457" w:leftChars="113" w:hanging="220" w:hangingChars="105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2.</w:t>
      </w:r>
      <w:r>
        <w:rPr>
          <w:rFonts w:hint="eastAsia" w:ascii="宋体" w:hAnsi="宋体"/>
          <w:color w:val="auto"/>
          <w:szCs w:val="21"/>
          <w:lang w:eastAsia="zh-CN"/>
        </w:rPr>
        <w:t>三棱镜、光纤的基本原理，符号法则。</w:t>
      </w:r>
    </w:p>
    <w:p>
      <w:pPr>
        <w:adjustRightInd w:val="0"/>
        <w:snapToGrid w:val="0"/>
        <w:spacing w:line="300" w:lineRule="auto"/>
        <w:ind w:left="457" w:leftChars="113" w:hanging="220" w:hangingChars="105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</w:rPr>
        <w:t>.单球面折、反射近轴成像的基本概念和规律，单球面折、反射近轴多次成像。</w:t>
      </w:r>
    </w:p>
    <w:p>
      <w:pPr>
        <w:adjustRightInd w:val="0"/>
        <w:snapToGrid w:val="0"/>
        <w:spacing w:line="300" w:lineRule="auto"/>
        <w:ind w:left="457" w:leftChars="113" w:hanging="220" w:hangingChars="105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4</w:t>
      </w:r>
      <w:r>
        <w:rPr>
          <w:rFonts w:hint="eastAsia" w:ascii="宋体" w:hAnsi="宋体"/>
          <w:color w:val="auto"/>
          <w:szCs w:val="21"/>
        </w:rPr>
        <w:t>.薄透镜近轴成像的基本概念和规律，薄透镜近轴多次成像。</w:t>
      </w:r>
    </w:p>
    <w:p>
      <w:pPr>
        <w:adjustRightInd w:val="0"/>
        <w:snapToGrid w:val="0"/>
        <w:spacing w:line="300" w:lineRule="auto"/>
        <w:ind w:left="457" w:leftChars="113" w:hanging="220" w:hangingChars="105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</w:rPr>
        <w:t>.光阑的基本概念和计算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adjustRightInd w:val="0"/>
        <w:snapToGrid w:val="0"/>
        <w:spacing w:line="300" w:lineRule="auto"/>
        <w:ind w:left="457" w:leftChars="113" w:hanging="220" w:hangingChars="105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6.放大镜、显微镜和望远镜的基本原理。</w:t>
      </w:r>
    </w:p>
    <w:p>
      <w:pPr>
        <w:adjustRightInd w:val="0"/>
        <w:snapToGrid w:val="0"/>
        <w:spacing w:line="300" w:lineRule="auto"/>
        <w:ind w:left="208" w:hanging="207" w:hangingChars="9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b) 光的干涉</w:t>
      </w:r>
    </w:p>
    <w:p>
      <w:pPr>
        <w:adjustRightInd w:val="0"/>
        <w:snapToGrid w:val="0"/>
        <w:spacing w:line="300" w:lineRule="auto"/>
        <w:ind w:left="432" w:leftChars="107" w:hanging="207" w:hangingChars="9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1.光波干涉的</w:t>
      </w:r>
      <w:r>
        <w:rPr>
          <w:rFonts w:hint="eastAsia" w:ascii="宋体" w:hAnsi="宋体"/>
          <w:szCs w:val="21"/>
          <w:lang w:eastAsia="zh-CN"/>
        </w:rPr>
        <w:t>条件，普通光源的相干性</w:t>
      </w:r>
      <w:r>
        <w:rPr>
          <w:rFonts w:hint="eastAsia" w:ascii="宋体" w:hAnsi="宋体"/>
          <w:szCs w:val="21"/>
        </w:rPr>
        <w:t>，双光束和多光束干涉的特点和规律。</w:t>
      </w:r>
    </w:p>
    <w:p>
      <w:pPr>
        <w:adjustRightInd w:val="0"/>
        <w:snapToGrid w:val="0"/>
        <w:spacing w:line="300" w:lineRule="auto"/>
        <w:ind w:left="432" w:leftChars="107" w:hanging="207" w:hangingChars="9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2.杨氏</w:t>
      </w:r>
      <w:r>
        <w:rPr>
          <w:rFonts w:hint="eastAsia" w:ascii="宋体" w:hAnsi="宋体"/>
          <w:szCs w:val="21"/>
          <w:lang w:eastAsia="zh-CN"/>
        </w:rPr>
        <w:t>双缝</w:t>
      </w:r>
      <w:r>
        <w:rPr>
          <w:rFonts w:hint="eastAsia" w:ascii="宋体" w:hAnsi="宋体"/>
          <w:szCs w:val="21"/>
        </w:rPr>
        <w:t>干涉、等厚干涉和等倾干涉</w:t>
      </w:r>
      <w:r>
        <w:rPr>
          <w:rFonts w:hint="eastAsia" w:ascii="宋体" w:hAnsi="宋体"/>
          <w:szCs w:val="21"/>
          <w:lang w:eastAsia="zh-CN"/>
        </w:rPr>
        <w:t>的基本原理与计算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napToGrid w:val="0"/>
        <w:spacing w:line="300" w:lineRule="auto"/>
        <w:ind w:left="432" w:leftChars="107" w:hanging="207" w:hangingChars="9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/>
          <w:szCs w:val="21"/>
          <w:lang w:eastAsia="zh-CN"/>
        </w:rPr>
        <w:t>光学元件表面的检测，</w:t>
      </w:r>
      <w:r>
        <w:rPr>
          <w:rFonts w:hint="eastAsia" w:ascii="宋体" w:hAnsi="宋体"/>
          <w:szCs w:val="21"/>
        </w:rPr>
        <w:t>迈克耳逊干涉仪和牛顿环。</w:t>
      </w:r>
    </w:p>
    <w:p>
      <w:pPr>
        <w:tabs>
          <w:tab w:val="right" w:pos="8164"/>
        </w:tabs>
        <w:adjustRightInd w:val="0"/>
        <w:snapToGrid w:val="0"/>
        <w:spacing w:line="300" w:lineRule="auto"/>
        <w:ind w:left="208" w:hanging="207" w:hangingChars="9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c）光的衍射</w:t>
      </w:r>
      <w:r>
        <w:rPr>
          <w:rFonts w:ascii="宋体" w:hAnsi="宋体"/>
          <w:bCs/>
          <w:szCs w:val="21"/>
        </w:rPr>
        <w:tab/>
      </w:r>
    </w:p>
    <w:p>
      <w:pPr>
        <w:adjustRightInd w:val="0"/>
        <w:snapToGrid w:val="0"/>
        <w:spacing w:line="300" w:lineRule="auto"/>
        <w:ind w:left="418" w:leftChars="106" w:hanging="195" w:hangingChars="93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eastAsia="zh-CN"/>
        </w:rPr>
        <w:t>惠更斯原理，惠更斯</w:t>
      </w:r>
      <w:r>
        <w:rPr>
          <w:rFonts w:hint="eastAsia" w:ascii="宋体" w:hAnsi="宋体"/>
          <w:szCs w:val="21"/>
          <w:lang w:val="en-US" w:eastAsia="zh-CN"/>
        </w:rPr>
        <w:t>-</w:t>
      </w:r>
      <w:r>
        <w:rPr>
          <w:rFonts w:hint="eastAsia" w:ascii="宋体" w:hAnsi="宋体"/>
          <w:szCs w:val="21"/>
        </w:rPr>
        <w:t>菲涅耳</w:t>
      </w:r>
      <w:r>
        <w:rPr>
          <w:rFonts w:hint="eastAsia" w:ascii="宋体" w:hAnsi="宋体"/>
          <w:szCs w:val="21"/>
          <w:lang w:eastAsia="zh-CN"/>
        </w:rPr>
        <w:t>原理。</w:t>
      </w:r>
    </w:p>
    <w:p>
      <w:pPr>
        <w:adjustRightInd w:val="0"/>
        <w:snapToGrid w:val="0"/>
        <w:spacing w:line="300" w:lineRule="auto"/>
        <w:ind w:left="418" w:leftChars="106" w:hanging="195" w:hangingChars="93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2.菲涅耳衍射及菲涅耳半波带理论，</w:t>
      </w:r>
      <w:r>
        <w:rPr>
          <w:rFonts w:hint="eastAsia" w:ascii="宋体" w:hAnsi="宋体"/>
          <w:szCs w:val="21"/>
        </w:rPr>
        <w:t>夫琅禾费</w:t>
      </w:r>
      <w:r>
        <w:rPr>
          <w:rFonts w:hint="eastAsia" w:ascii="宋体" w:hAnsi="宋体"/>
          <w:szCs w:val="21"/>
          <w:lang w:eastAsia="zh-CN"/>
        </w:rPr>
        <w:t>单缝</w:t>
      </w:r>
      <w:r>
        <w:rPr>
          <w:rFonts w:hint="eastAsia" w:ascii="宋体" w:hAnsi="宋体"/>
          <w:szCs w:val="21"/>
        </w:rPr>
        <w:t>衍射</w:t>
      </w:r>
      <w:r>
        <w:rPr>
          <w:rFonts w:hint="eastAsia" w:ascii="宋体" w:hAnsi="宋体"/>
          <w:szCs w:val="21"/>
          <w:lang w:eastAsia="zh-CN"/>
        </w:rPr>
        <w:t>的基本原理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napToGrid w:val="0"/>
        <w:spacing w:line="300" w:lineRule="auto"/>
        <w:ind w:left="418" w:leftChars="106" w:hanging="195" w:hangingChars="93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.衍射光栅的基本原理和规律。</w:t>
      </w:r>
    </w:p>
    <w:p>
      <w:pPr>
        <w:adjustRightInd w:val="0"/>
        <w:snapToGrid w:val="0"/>
        <w:spacing w:line="300" w:lineRule="auto"/>
        <w:ind w:left="208" w:hanging="207" w:hangingChars="9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d）光的偏振</w:t>
      </w:r>
    </w:p>
    <w:p>
      <w:pPr>
        <w:adjustRightInd w:val="0"/>
        <w:snapToGrid w:val="0"/>
        <w:spacing w:line="300" w:lineRule="auto"/>
        <w:ind w:left="382" w:leftChars="106" w:hanging="159" w:hangingChars="76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1.光的</w:t>
      </w:r>
      <w:r>
        <w:rPr>
          <w:rFonts w:hint="eastAsia" w:ascii="宋体" w:hAnsi="宋体"/>
          <w:szCs w:val="21"/>
          <w:lang w:eastAsia="zh-CN"/>
        </w:rPr>
        <w:t>五种</w:t>
      </w:r>
      <w:r>
        <w:rPr>
          <w:rFonts w:hint="eastAsia" w:ascii="宋体" w:hAnsi="宋体"/>
          <w:szCs w:val="21"/>
        </w:rPr>
        <w:t>偏振态</w:t>
      </w:r>
      <w:r>
        <w:rPr>
          <w:rFonts w:hint="eastAsia" w:ascii="宋体" w:hAnsi="宋体"/>
          <w:szCs w:val="21"/>
          <w:lang w:eastAsia="zh-CN"/>
        </w:rPr>
        <w:t>及马吕斯定律，反射光与折射光的偏振态及</w:t>
      </w:r>
      <w:r>
        <w:rPr>
          <w:rFonts w:hint="eastAsia" w:ascii="宋体" w:hAnsi="宋体"/>
          <w:szCs w:val="21"/>
        </w:rPr>
        <w:t>布儒斯特定律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adjustRightInd w:val="0"/>
        <w:snapToGrid w:val="0"/>
        <w:spacing w:line="300" w:lineRule="auto"/>
        <w:ind w:left="382" w:leftChars="106" w:hanging="159" w:hangingChars="76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2.双折射</w:t>
      </w:r>
      <w:r>
        <w:rPr>
          <w:rFonts w:hint="eastAsia" w:ascii="宋体" w:hAnsi="宋体"/>
          <w:szCs w:val="21"/>
          <w:lang w:eastAsia="zh-CN"/>
        </w:rPr>
        <w:t>晶体的特性，</w:t>
      </w:r>
      <w:r>
        <w:rPr>
          <w:rFonts w:hint="default" w:ascii="Times New Roman" w:hAnsi="Times New Roman" w:cs="Times New Roman"/>
          <w:szCs w:val="21"/>
          <w:lang w:val="en-US" w:eastAsia="zh-CN"/>
        </w:rPr>
        <w:t>o光和e光</w:t>
      </w:r>
      <w:r>
        <w:rPr>
          <w:rFonts w:hint="eastAsia" w:ascii="Times New Roman" w:hAnsi="Times New Roman" w:cs="Times New Roman"/>
          <w:szCs w:val="21"/>
          <w:lang w:val="en-US" w:eastAsia="zh-CN"/>
        </w:rPr>
        <w:t>的基本特性及其</w:t>
      </w:r>
      <w:r>
        <w:rPr>
          <w:rFonts w:hint="default" w:ascii="Times New Roman" w:hAnsi="Times New Roman" w:cs="Times New Roman"/>
          <w:szCs w:val="21"/>
          <w:lang w:val="en-US" w:eastAsia="zh-CN"/>
        </w:rPr>
        <w:t>在</w:t>
      </w:r>
      <w:r>
        <w:rPr>
          <w:rFonts w:hint="eastAsia" w:ascii="Times New Roman" w:hAnsi="Times New Roman" w:cs="Times New Roman"/>
          <w:szCs w:val="21"/>
          <w:lang w:val="en-US" w:eastAsia="zh-CN"/>
        </w:rPr>
        <w:t>双折射</w:t>
      </w:r>
      <w:r>
        <w:rPr>
          <w:rFonts w:hint="default" w:ascii="Times New Roman" w:hAnsi="Times New Roman" w:cs="Times New Roman"/>
          <w:szCs w:val="21"/>
          <w:lang w:val="en-US" w:eastAsia="zh-CN"/>
        </w:rPr>
        <w:t>晶</w:t>
      </w:r>
      <w:r>
        <w:rPr>
          <w:rFonts w:hint="eastAsia" w:ascii="宋体" w:hAnsi="宋体"/>
          <w:szCs w:val="21"/>
          <w:lang w:val="en-US" w:eastAsia="zh-CN"/>
        </w:rPr>
        <w:t>体内的波面。</w:t>
      </w:r>
    </w:p>
    <w:p>
      <w:pPr>
        <w:adjustRightInd w:val="0"/>
        <w:snapToGrid w:val="0"/>
        <w:spacing w:line="300" w:lineRule="auto"/>
        <w:ind w:left="382" w:leftChars="106" w:hanging="159" w:hangingChars="7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3.偏振片、尼科耳棱镜和波片的基本原理，</w:t>
      </w:r>
      <w:r>
        <w:rPr>
          <w:rFonts w:hint="eastAsia" w:ascii="宋体" w:hAnsi="宋体"/>
          <w:szCs w:val="21"/>
          <w:lang w:eastAsia="zh-CN"/>
        </w:rPr>
        <w:t>各种偏振光的获得</w:t>
      </w:r>
      <w:r>
        <w:rPr>
          <w:rFonts w:hint="eastAsia" w:ascii="宋体" w:hAnsi="宋体"/>
          <w:szCs w:val="21"/>
        </w:rPr>
        <w:t>和检验，偏振光的干涉。</w:t>
      </w:r>
    </w:p>
    <w:p>
      <w:pPr>
        <w:adjustRightInd w:val="0"/>
        <w:snapToGrid w:val="0"/>
        <w:spacing w:line="300" w:lineRule="auto"/>
        <w:ind w:left="208" w:hanging="207" w:hangingChars="99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三、考试题型及比例</w:t>
      </w:r>
    </w:p>
    <w:p>
      <w:pPr>
        <w:adjustRightInd w:val="0"/>
        <w:snapToGrid w:val="0"/>
        <w:spacing w:line="300" w:lineRule="auto"/>
        <w:ind w:left="208" w:hanging="207" w:hangingChars="99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 xml:space="preserve">   选择题：25分，填空题：25分，简答题：30分，计算及证明题：70分。 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left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  <w:lang w:eastAsia="zh-CN"/>
        </w:rPr>
        <w:t>四、</w:t>
      </w:r>
      <w:r>
        <w:rPr>
          <w:rFonts w:hint="eastAsia" w:ascii="宋体" w:hAnsi="宋体"/>
          <w:szCs w:val="21"/>
        </w:rPr>
        <w:t>试卷结构</w:t>
      </w:r>
      <w:r>
        <w:rPr>
          <w:rFonts w:hint="eastAsia" w:ascii="宋体" w:hAnsi="宋体"/>
          <w:b/>
          <w:szCs w:val="21"/>
        </w:rPr>
        <w:t>：</w:t>
      </w:r>
    </w:p>
    <w:p>
      <w:pPr>
        <w:adjustRightInd w:val="0"/>
        <w:snapToGrid w:val="0"/>
        <w:spacing w:line="300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考试时间：180分钟</w:t>
      </w:r>
    </w:p>
    <w:p>
      <w:pPr>
        <w:adjustRightInd w:val="0"/>
        <w:snapToGrid w:val="0"/>
        <w:spacing w:line="300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分数：150分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五、</w:t>
      </w:r>
      <w:r>
        <w:rPr>
          <w:rFonts w:hint="eastAsia" w:ascii="宋体" w:hAnsi="宋体"/>
          <w:szCs w:val="21"/>
        </w:rPr>
        <w:t>参考书目</w:t>
      </w:r>
    </w:p>
    <w:p>
      <w:pPr>
        <w:adjustRightInd w:val="0"/>
        <w:snapToGrid w:val="0"/>
        <w:spacing w:line="300" w:lineRule="auto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《光学教程》 姚启钧著 高等教育出版社 2008年版。</w:t>
      </w:r>
    </w:p>
    <w:sectPr>
      <w:headerReference r:id="rId3" w:type="default"/>
      <w:pgSz w:w="11906" w:h="16838"/>
      <w:pgMar w:top="1531" w:right="1871" w:bottom="153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10685"/>
    <w:rsid w:val="00013A4D"/>
    <w:rsid w:val="00017160"/>
    <w:rsid w:val="000654F1"/>
    <w:rsid w:val="00085FB7"/>
    <w:rsid w:val="000A560D"/>
    <w:rsid w:val="000B4D18"/>
    <w:rsid w:val="00103FA4"/>
    <w:rsid w:val="00104353"/>
    <w:rsid w:val="001044C5"/>
    <w:rsid w:val="001056BA"/>
    <w:rsid w:val="0010592C"/>
    <w:rsid w:val="00130C0F"/>
    <w:rsid w:val="00131D21"/>
    <w:rsid w:val="00133BE2"/>
    <w:rsid w:val="001344F8"/>
    <w:rsid w:val="00144C93"/>
    <w:rsid w:val="00154D70"/>
    <w:rsid w:val="001700E1"/>
    <w:rsid w:val="0017095A"/>
    <w:rsid w:val="00184F35"/>
    <w:rsid w:val="001A43FE"/>
    <w:rsid w:val="002100F0"/>
    <w:rsid w:val="002301F3"/>
    <w:rsid w:val="00262ED3"/>
    <w:rsid w:val="00273EF5"/>
    <w:rsid w:val="00294C62"/>
    <w:rsid w:val="00296B6F"/>
    <w:rsid w:val="002B23D4"/>
    <w:rsid w:val="002C10AE"/>
    <w:rsid w:val="002C315F"/>
    <w:rsid w:val="002D5DD1"/>
    <w:rsid w:val="002F0C32"/>
    <w:rsid w:val="002F2388"/>
    <w:rsid w:val="003026AC"/>
    <w:rsid w:val="00323A8D"/>
    <w:rsid w:val="00396D63"/>
    <w:rsid w:val="003977D6"/>
    <w:rsid w:val="003A2B45"/>
    <w:rsid w:val="003B248E"/>
    <w:rsid w:val="003B5156"/>
    <w:rsid w:val="003B62F0"/>
    <w:rsid w:val="003D172F"/>
    <w:rsid w:val="003D1D06"/>
    <w:rsid w:val="003D2E4D"/>
    <w:rsid w:val="003F37E5"/>
    <w:rsid w:val="004130B3"/>
    <w:rsid w:val="004160AB"/>
    <w:rsid w:val="00417A83"/>
    <w:rsid w:val="004249C1"/>
    <w:rsid w:val="00434F6E"/>
    <w:rsid w:val="004360A9"/>
    <w:rsid w:val="00436CDF"/>
    <w:rsid w:val="00446893"/>
    <w:rsid w:val="004551E9"/>
    <w:rsid w:val="004679AF"/>
    <w:rsid w:val="00497A33"/>
    <w:rsid w:val="004B61AE"/>
    <w:rsid w:val="004B7E5C"/>
    <w:rsid w:val="004C66F9"/>
    <w:rsid w:val="004D1AC1"/>
    <w:rsid w:val="004E2245"/>
    <w:rsid w:val="004E6E50"/>
    <w:rsid w:val="004F722F"/>
    <w:rsid w:val="00532926"/>
    <w:rsid w:val="00560816"/>
    <w:rsid w:val="00573935"/>
    <w:rsid w:val="00591649"/>
    <w:rsid w:val="00596DDD"/>
    <w:rsid w:val="005A1001"/>
    <w:rsid w:val="005B4C2D"/>
    <w:rsid w:val="005C37A9"/>
    <w:rsid w:val="005C6D51"/>
    <w:rsid w:val="005D579C"/>
    <w:rsid w:val="005E533A"/>
    <w:rsid w:val="005F5AF0"/>
    <w:rsid w:val="00601C63"/>
    <w:rsid w:val="00633A99"/>
    <w:rsid w:val="006355B3"/>
    <w:rsid w:val="00641448"/>
    <w:rsid w:val="00655294"/>
    <w:rsid w:val="00660514"/>
    <w:rsid w:val="00670D8B"/>
    <w:rsid w:val="0067181B"/>
    <w:rsid w:val="006848E9"/>
    <w:rsid w:val="006A10DA"/>
    <w:rsid w:val="006E4070"/>
    <w:rsid w:val="006F37BF"/>
    <w:rsid w:val="00704D90"/>
    <w:rsid w:val="00711FB0"/>
    <w:rsid w:val="00726050"/>
    <w:rsid w:val="00732783"/>
    <w:rsid w:val="0075058D"/>
    <w:rsid w:val="00753DEA"/>
    <w:rsid w:val="00757D16"/>
    <w:rsid w:val="00764252"/>
    <w:rsid w:val="007A7875"/>
    <w:rsid w:val="007B3C09"/>
    <w:rsid w:val="007B7CD1"/>
    <w:rsid w:val="007D0A3E"/>
    <w:rsid w:val="007F05A0"/>
    <w:rsid w:val="00851CF7"/>
    <w:rsid w:val="00874207"/>
    <w:rsid w:val="00885C73"/>
    <w:rsid w:val="008A3FE6"/>
    <w:rsid w:val="0090798E"/>
    <w:rsid w:val="009565DB"/>
    <w:rsid w:val="00961E6E"/>
    <w:rsid w:val="009661B7"/>
    <w:rsid w:val="00967B0D"/>
    <w:rsid w:val="00971D26"/>
    <w:rsid w:val="00974026"/>
    <w:rsid w:val="009E07CE"/>
    <w:rsid w:val="009F34CC"/>
    <w:rsid w:val="00A05DD8"/>
    <w:rsid w:val="00A56DDC"/>
    <w:rsid w:val="00A6664F"/>
    <w:rsid w:val="00AB1028"/>
    <w:rsid w:val="00AC16E5"/>
    <w:rsid w:val="00AC3BC1"/>
    <w:rsid w:val="00AC56FA"/>
    <w:rsid w:val="00AD1F3B"/>
    <w:rsid w:val="00AD418D"/>
    <w:rsid w:val="00AE77F7"/>
    <w:rsid w:val="00B0078D"/>
    <w:rsid w:val="00B07B7B"/>
    <w:rsid w:val="00B145FF"/>
    <w:rsid w:val="00B40407"/>
    <w:rsid w:val="00B557D1"/>
    <w:rsid w:val="00B76607"/>
    <w:rsid w:val="00BB3183"/>
    <w:rsid w:val="00BB6AD1"/>
    <w:rsid w:val="00C1168B"/>
    <w:rsid w:val="00C11D10"/>
    <w:rsid w:val="00C15FFA"/>
    <w:rsid w:val="00C16FC4"/>
    <w:rsid w:val="00C23D98"/>
    <w:rsid w:val="00C36C60"/>
    <w:rsid w:val="00C53996"/>
    <w:rsid w:val="00C7269E"/>
    <w:rsid w:val="00C73A21"/>
    <w:rsid w:val="00C86FB9"/>
    <w:rsid w:val="00C902BD"/>
    <w:rsid w:val="00CB446C"/>
    <w:rsid w:val="00CD1693"/>
    <w:rsid w:val="00CE240D"/>
    <w:rsid w:val="00D11595"/>
    <w:rsid w:val="00D8419B"/>
    <w:rsid w:val="00D90C55"/>
    <w:rsid w:val="00DA321E"/>
    <w:rsid w:val="00DC18D6"/>
    <w:rsid w:val="00DD0A1B"/>
    <w:rsid w:val="00DD6EF7"/>
    <w:rsid w:val="00DF58AA"/>
    <w:rsid w:val="00E2148E"/>
    <w:rsid w:val="00E21D31"/>
    <w:rsid w:val="00E463B7"/>
    <w:rsid w:val="00E90921"/>
    <w:rsid w:val="00E91382"/>
    <w:rsid w:val="00E92660"/>
    <w:rsid w:val="00EA14DD"/>
    <w:rsid w:val="00EA6C03"/>
    <w:rsid w:val="00ED509C"/>
    <w:rsid w:val="00F02D91"/>
    <w:rsid w:val="00F231DF"/>
    <w:rsid w:val="00F3654C"/>
    <w:rsid w:val="00F46843"/>
    <w:rsid w:val="00F61E27"/>
    <w:rsid w:val="00F65545"/>
    <w:rsid w:val="00F72049"/>
    <w:rsid w:val="00F81CDB"/>
    <w:rsid w:val="00FC42B8"/>
    <w:rsid w:val="00FD1CBD"/>
    <w:rsid w:val="06AB0D93"/>
    <w:rsid w:val="0D5D7896"/>
    <w:rsid w:val="17053D13"/>
    <w:rsid w:val="186F483E"/>
    <w:rsid w:val="1CA125D5"/>
    <w:rsid w:val="20E70C09"/>
    <w:rsid w:val="28C51F41"/>
    <w:rsid w:val="2CF10507"/>
    <w:rsid w:val="301C6B5C"/>
    <w:rsid w:val="315E3AFE"/>
    <w:rsid w:val="32AE57A2"/>
    <w:rsid w:val="352B4246"/>
    <w:rsid w:val="353C17D9"/>
    <w:rsid w:val="3823769C"/>
    <w:rsid w:val="3859208C"/>
    <w:rsid w:val="39045CDB"/>
    <w:rsid w:val="399D3057"/>
    <w:rsid w:val="3A746E04"/>
    <w:rsid w:val="3CAE7163"/>
    <w:rsid w:val="3EF37CDE"/>
    <w:rsid w:val="3F451E77"/>
    <w:rsid w:val="3FFC2BBD"/>
    <w:rsid w:val="40290F89"/>
    <w:rsid w:val="405919E1"/>
    <w:rsid w:val="429B5AC1"/>
    <w:rsid w:val="43494949"/>
    <w:rsid w:val="50127434"/>
    <w:rsid w:val="517F5EB5"/>
    <w:rsid w:val="52BC79C5"/>
    <w:rsid w:val="5A203303"/>
    <w:rsid w:val="5AC9654B"/>
    <w:rsid w:val="66C80155"/>
    <w:rsid w:val="67396647"/>
    <w:rsid w:val="675A582A"/>
    <w:rsid w:val="6BFB286D"/>
    <w:rsid w:val="6C7C48FD"/>
    <w:rsid w:val="6CDB3AF7"/>
    <w:rsid w:val="6CF54019"/>
    <w:rsid w:val="742E570A"/>
    <w:rsid w:val="781C51FB"/>
    <w:rsid w:val="7BEB0968"/>
    <w:rsid w:val="7D3D3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2013-09-16T04:16:00Z</dcterms:created>
  <dc:creator>zsb</dc:creator>
  <cp:lastModifiedBy>Administrator</cp:lastModifiedBy>
  <dcterms:modified xsi:type="dcterms:W3CDTF">2021-08-25T13:35:14Z</dcterms:modified>
  <dc:title>考试大纲格式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-1580197687</vt:r8>
  </property>
  <property fmtid="{D5CDD505-2E9C-101B-9397-08002B2CF9AE}" pid="3" name="_EmailSubject">
    <vt:lpwstr>研究生考试大纲</vt:lpwstr>
  </property>
  <property fmtid="{D5CDD505-2E9C-101B-9397-08002B2CF9AE}" pid="4" name="_AuthorEmail">
    <vt:lpwstr>lhuo@hit.edu.cn</vt:lpwstr>
  </property>
  <property fmtid="{D5CDD505-2E9C-101B-9397-08002B2CF9AE}" pid="5" name="_AuthorEmailDisplayName">
    <vt:lpwstr>huolei</vt:lpwstr>
  </property>
  <property fmtid="{D5CDD505-2E9C-101B-9397-08002B2CF9AE}" pid="6" name="_ReviewingToolsShownOnce">
    <vt:lpwstr/>
  </property>
  <property fmtid="{D5CDD505-2E9C-101B-9397-08002B2CF9AE}" pid="7" name="KSOProductBuildVer">
    <vt:lpwstr>2052-11.3.0.9228</vt:lpwstr>
  </property>
</Properties>
</file>