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20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21</w:t>
      </w:r>
      <w:r>
        <w:rPr>
          <w:rFonts w:hint="eastAsia" w:ascii="楷体_GB2312" w:eastAsia="楷体_GB2312"/>
          <w:b/>
          <w:sz w:val="28"/>
          <w:szCs w:val="28"/>
        </w:rPr>
        <w:t>年</w:t>
      </w:r>
      <w:r>
        <w:rPr>
          <w:rFonts w:hint="eastAsia" w:ascii="楷体_GB2312" w:eastAsia="楷体_GB2312"/>
          <w:b/>
          <w:sz w:val="28"/>
          <w:szCs w:val="28"/>
          <w:lang w:eastAsia="zh-CN"/>
        </w:rPr>
        <w:t>舞蹈领域艺术</w:t>
      </w:r>
      <w:r>
        <w:rPr>
          <w:rFonts w:hint="eastAsia" w:ascii="楷体_GB2312" w:eastAsia="楷体_GB2312"/>
          <w:b/>
          <w:sz w:val="28"/>
          <w:szCs w:val="28"/>
        </w:rPr>
        <w:t>硕士研究生入学统一考试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sz w:val="24"/>
          <w:lang w:eastAsia="zh-CN"/>
        </w:rPr>
        <w:t>初</w:t>
      </w:r>
      <w:r>
        <w:rPr>
          <w:rFonts w:hint="eastAsia"/>
          <w:b/>
          <w:sz w:val="24"/>
        </w:rPr>
        <w:t>试笔试科目《</w:t>
      </w:r>
      <w:r>
        <w:rPr>
          <w:rFonts w:hint="eastAsia"/>
          <w:b/>
          <w:sz w:val="24"/>
          <w:lang w:val="en-US" w:eastAsia="zh-CN"/>
        </w:rPr>
        <w:t>舞蹈理论知识</w:t>
      </w:r>
      <w:r>
        <w:rPr>
          <w:rFonts w:hint="eastAsia"/>
          <w:b/>
          <w:sz w:val="24"/>
        </w:rPr>
        <w:t>》考试大</w:t>
      </w:r>
      <w:r>
        <w:rPr>
          <w:rFonts w:hint="eastAsia"/>
          <w:b/>
          <w:bCs/>
        </w:rPr>
        <w:t>纲</w:t>
      </w:r>
    </w:p>
    <w:p>
      <w:pPr>
        <w:jc w:val="center"/>
        <w:rPr>
          <w:rFonts w:hint="eastAsia"/>
          <w:b/>
          <w:bCs/>
        </w:rPr>
      </w:pPr>
    </w:p>
    <w:p>
      <w:pPr>
        <w:spacing w:line="360" w:lineRule="auto"/>
        <w:ind w:firstLine="354" w:firstLineChars="147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一、试卷满分及考试时间</w:t>
      </w:r>
    </w:p>
    <w:p>
      <w:pPr>
        <w:spacing w:line="360" w:lineRule="auto"/>
        <w:ind w:firstLine="720" w:firstLineChars="3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试卷满分：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ascii="宋体" w:hAnsi="宋体" w:cs="宋体"/>
          <w:sz w:val="24"/>
          <w:szCs w:val="24"/>
        </w:rPr>
        <w:t>0</w:t>
      </w:r>
      <w:r>
        <w:rPr>
          <w:rFonts w:hint="eastAsia" w:ascii="宋体" w:hAnsi="宋体" w:cs="宋体"/>
          <w:sz w:val="24"/>
          <w:szCs w:val="24"/>
        </w:rPr>
        <w:t>分</w:t>
      </w:r>
    </w:p>
    <w:p>
      <w:pPr>
        <w:spacing w:line="360" w:lineRule="auto"/>
        <w:ind w:firstLine="720" w:firstLineChars="3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考试时间：</w:t>
      </w:r>
      <w:r>
        <w:rPr>
          <w:rFonts w:ascii="宋体" w:hAnsi="宋体" w:cs="宋体"/>
          <w:sz w:val="24"/>
          <w:szCs w:val="24"/>
        </w:rPr>
        <w:t>120</w:t>
      </w:r>
      <w:r>
        <w:rPr>
          <w:rFonts w:hint="eastAsia" w:ascii="宋体" w:hAnsi="宋体" w:cs="宋体"/>
          <w:sz w:val="24"/>
          <w:szCs w:val="24"/>
        </w:rPr>
        <w:t>分钟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bookmarkStart w:id="0" w:name="_GoBack"/>
      <w:bookmarkEnd w:id="0"/>
    </w:p>
    <w:p>
      <w:p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二、</w:t>
      </w:r>
      <w:r>
        <w:rPr>
          <w:rFonts w:hint="eastAsia" w:ascii="宋体" w:hAnsi="宋体" w:cs="宋体"/>
          <w:b/>
          <w:bCs/>
          <w:sz w:val="24"/>
          <w:szCs w:val="24"/>
        </w:rPr>
        <w:t>试题题型结构</w:t>
      </w:r>
    </w:p>
    <w:p>
      <w:pPr>
        <w:spacing w:line="360" w:lineRule="auto"/>
        <w:ind w:firstLine="720" w:firstLineChars="300"/>
        <w:rPr>
          <w:rFonts w:ascii="宋体"/>
          <w:sz w:val="24"/>
          <w:szCs w:val="24"/>
        </w:rPr>
      </w:pPr>
      <w:r>
        <w:rPr>
          <w:rFonts w:hint="eastAsia" w:cs="宋体"/>
          <w:sz w:val="24"/>
          <w:szCs w:val="24"/>
        </w:rPr>
        <w:t>客观题</w:t>
      </w:r>
      <w:r>
        <w:rPr>
          <w:rFonts w:ascii="宋体" w:hAnsi="宋体" w:cs="宋体"/>
          <w:sz w:val="24"/>
          <w:szCs w:val="24"/>
        </w:rPr>
        <w:t>40%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主观题</w:t>
      </w:r>
      <w:r>
        <w:rPr>
          <w:rFonts w:ascii="宋体" w:hAnsi="宋体" w:cs="宋体"/>
          <w:sz w:val="24"/>
          <w:szCs w:val="24"/>
        </w:rPr>
        <w:t>60%</w:t>
      </w:r>
      <w:r>
        <w:rPr>
          <w:sz w:val="24"/>
          <w:szCs w:val="24"/>
        </w:rPr>
        <w:t xml:space="preserve">   </w:t>
      </w:r>
    </w:p>
    <w:p>
      <w:pPr>
        <w:spacing w:line="360" w:lineRule="auto"/>
        <w:ind w:firstLine="360" w:firstLineChars="150"/>
        <w:rPr>
          <w:rFonts w:ascii="宋体"/>
          <w:b/>
          <w:bCs/>
          <w:sz w:val="24"/>
          <w:szCs w:val="24"/>
        </w:rPr>
      </w:pPr>
      <w:r>
        <w:rPr>
          <w:rFonts w:hint="eastAsia" w:cs="宋体"/>
          <w:sz w:val="24"/>
          <w:szCs w:val="24"/>
        </w:rPr>
        <w:t>三、</w:t>
      </w:r>
      <w:r>
        <w:rPr>
          <w:rFonts w:hint="eastAsia" w:ascii="宋体" w:hAnsi="宋体" w:cs="宋体"/>
          <w:b/>
          <w:bCs/>
          <w:sz w:val="24"/>
          <w:szCs w:val="24"/>
        </w:rPr>
        <w:t>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</w:rPr>
        <w:t>第一章 舞蹈的</w:t>
      </w:r>
      <w:r>
        <w:rPr>
          <w:rFonts w:hint="eastAsia"/>
          <w:lang w:eastAsia="zh-CN"/>
        </w:rPr>
        <w:t>本质和审美特征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 xml:space="preserve">第一节 </w:t>
      </w:r>
      <w:r>
        <w:rPr>
          <w:rFonts w:hint="eastAsia"/>
          <w:lang w:eastAsia="zh-CN"/>
        </w:rPr>
        <w:t>舞蹈的艺术本质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第二节 舞蹈</w:t>
      </w:r>
      <w:r>
        <w:rPr>
          <w:rFonts w:hint="eastAsia"/>
          <w:lang w:eastAsia="zh-CN"/>
        </w:rPr>
        <w:t>的社会生活审美本质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 xml:space="preserve">第三节 </w:t>
      </w:r>
      <w:r>
        <w:rPr>
          <w:rFonts w:hint="eastAsia"/>
          <w:lang w:eastAsia="zh-CN"/>
        </w:rPr>
        <w:t>对</w:t>
      </w:r>
      <w:r>
        <w:rPr>
          <w:rFonts w:hint="eastAsia"/>
        </w:rPr>
        <w:t>舞蹈</w:t>
      </w:r>
      <w:r>
        <w:rPr>
          <w:rFonts w:hint="eastAsia"/>
          <w:lang w:eastAsia="zh-CN"/>
        </w:rPr>
        <w:t>本质内涵的释义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第四节</w:t>
      </w:r>
      <w:r>
        <w:rPr>
          <w:rFonts w:hint="eastAsia"/>
          <w:lang w:val="en-US" w:eastAsia="zh-CN"/>
        </w:rPr>
        <w:t xml:space="preserve"> 舞蹈的审美特征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第二章 舞蹈的</w:t>
      </w:r>
      <w:r>
        <w:rPr>
          <w:rFonts w:hint="eastAsia"/>
          <w:lang w:eastAsia="zh-CN"/>
        </w:rPr>
        <w:t>艺术特性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第一节 舞蹈</w:t>
      </w:r>
      <w:r>
        <w:rPr>
          <w:rFonts w:hint="eastAsia"/>
          <w:lang w:eastAsia="zh-CN"/>
        </w:rPr>
        <w:t>形象是直观</w:t>
      </w:r>
      <w:r>
        <w:rPr>
          <w:rFonts w:hint="eastAsia"/>
        </w:rPr>
        <w:t>的</w:t>
      </w:r>
      <w:r>
        <w:rPr>
          <w:rFonts w:hint="eastAsia"/>
          <w:lang w:eastAsia="zh-CN"/>
        </w:rPr>
        <w:t>动态的形象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第二节 舞蹈</w:t>
      </w:r>
      <w:r>
        <w:rPr>
          <w:rFonts w:hint="eastAsia"/>
          <w:lang w:eastAsia="zh-CN"/>
        </w:rPr>
        <w:t>艺术</w:t>
      </w:r>
      <w:r>
        <w:rPr>
          <w:rFonts w:hint="eastAsia"/>
        </w:rPr>
        <w:t>的</w:t>
      </w:r>
      <w:r>
        <w:rPr>
          <w:rFonts w:hint="eastAsia"/>
          <w:lang w:eastAsia="zh-CN"/>
        </w:rPr>
        <w:t>内在本质属性是抒情性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第三节</w:t>
      </w:r>
      <w:r>
        <w:rPr>
          <w:rFonts w:hint="eastAsia"/>
          <w:lang w:val="en-US" w:eastAsia="zh-CN"/>
        </w:rPr>
        <w:t xml:space="preserve">  舞蹈是一种综合性的艺术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舞蹈的</w:t>
      </w:r>
      <w:r>
        <w:rPr>
          <w:rFonts w:hint="eastAsia"/>
          <w:lang w:eastAsia="zh-CN"/>
        </w:rPr>
        <w:t>社会功能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第一节 舞蹈</w:t>
      </w:r>
      <w:r>
        <w:rPr>
          <w:rFonts w:hint="eastAsia"/>
          <w:lang w:eastAsia="zh-CN"/>
        </w:rPr>
        <w:t>因其对人类具有多种积极作用而得以存在和发展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第二节 舞蹈</w:t>
      </w:r>
      <w:r>
        <w:rPr>
          <w:rFonts w:hint="eastAsia"/>
          <w:lang w:eastAsia="zh-CN"/>
        </w:rPr>
        <w:t>在古代社会的功能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 xml:space="preserve">第三节 </w:t>
      </w:r>
      <w:r>
        <w:rPr>
          <w:rFonts w:hint="eastAsia"/>
          <w:lang w:eastAsia="zh-CN"/>
        </w:rPr>
        <w:t>舞蹈在现代社会的功能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第四节</w:t>
      </w:r>
      <w:r>
        <w:rPr>
          <w:rFonts w:hint="eastAsia"/>
          <w:lang w:val="en-US" w:eastAsia="zh-CN"/>
        </w:rPr>
        <w:t xml:space="preserve"> 舞蹈的社会作用随着社会生活的发展而发展，舞蹈功能的充分实现需以审美为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60" w:firstLineChars="6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 xml:space="preserve">第四章 </w:t>
      </w:r>
      <w:r>
        <w:rPr>
          <w:rFonts w:hint="eastAsia"/>
          <w:lang w:eastAsia="zh-CN"/>
        </w:rPr>
        <w:t>舞蹈的种类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第一节 舞蹈</w:t>
      </w:r>
      <w:r>
        <w:rPr>
          <w:rFonts w:hint="eastAsia"/>
          <w:lang w:eastAsia="zh-CN"/>
        </w:rPr>
        <w:t>内容的发展导致不同舞蹈品种的产生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 xml:space="preserve">第二节 </w:t>
      </w:r>
      <w:r>
        <w:rPr>
          <w:rFonts w:hint="eastAsia"/>
          <w:lang w:eastAsia="zh-CN"/>
        </w:rPr>
        <w:t>舞蹈分类的原则和方法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 xml:space="preserve">第三节 </w:t>
      </w:r>
      <w:r>
        <w:rPr>
          <w:rFonts w:hint="eastAsia"/>
          <w:lang w:eastAsia="zh-CN"/>
        </w:rPr>
        <w:t>生活舞蹈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 xml:space="preserve">第四节 </w:t>
      </w:r>
      <w:r>
        <w:rPr>
          <w:rFonts w:hint="eastAsia"/>
          <w:lang w:eastAsia="zh-CN"/>
        </w:rPr>
        <w:t>艺术舞蹈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 xml:space="preserve">第五章 </w:t>
      </w:r>
      <w:r>
        <w:rPr>
          <w:rFonts w:hint="eastAsia"/>
          <w:lang w:eastAsia="zh-CN"/>
        </w:rPr>
        <w:t>舞蹈起源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 xml:space="preserve">第一节 </w:t>
      </w:r>
      <w:r>
        <w:rPr>
          <w:rFonts w:hint="eastAsia"/>
          <w:lang w:eastAsia="zh-CN"/>
        </w:rPr>
        <w:t>舞蹈是从哪里来的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第二节 </w:t>
      </w:r>
      <w:r>
        <w:rPr>
          <w:rFonts w:hint="eastAsia"/>
          <w:lang w:eastAsia="zh-CN"/>
        </w:rPr>
        <w:t>人怎样创造了舞蹈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第六章 舞蹈</w:t>
      </w:r>
      <w:r>
        <w:rPr>
          <w:rFonts w:hint="eastAsia"/>
          <w:lang w:eastAsia="zh-CN"/>
        </w:rPr>
        <w:t>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 xml:space="preserve">第一节 </w:t>
      </w:r>
      <w:r>
        <w:rPr>
          <w:rFonts w:hint="eastAsia"/>
          <w:lang w:eastAsia="zh-CN"/>
        </w:rPr>
        <w:t>舞蹈发展的历史规律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 xml:space="preserve">第二节 </w:t>
      </w:r>
      <w:r>
        <w:rPr>
          <w:rFonts w:hint="eastAsia"/>
          <w:lang w:eastAsia="zh-CN"/>
        </w:rPr>
        <w:t>舞蹈发展的外部因素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第三节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舞蹈发展的内部因素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 xml:space="preserve">第七章 </w:t>
      </w:r>
      <w:r>
        <w:rPr>
          <w:rFonts w:hint="eastAsia"/>
          <w:lang w:eastAsia="zh-CN"/>
        </w:rPr>
        <w:t>舞蹈作品与社会生活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 xml:space="preserve">第一节 </w:t>
      </w:r>
      <w:r>
        <w:rPr>
          <w:rFonts w:hint="eastAsia"/>
          <w:lang w:eastAsia="zh-CN"/>
        </w:rPr>
        <w:t>社会生活是</w:t>
      </w:r>
      <w:r>
        <w:rPr>
          <w:rFonts w:hint="eastAsia"/>
        </w:rPr>
        <w:t>舞蹈</w:t>
      </w:r>
      <w:r>
        <w:rPr>
          <w:rFonts w:hint="eastAsia"/>
          <w:lang w:eastAsia="zh-CN"/>
        </w:rPr>
        <w:t>创作的源泉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 xml:space="preserve">第二节 </w:t>
      </w:r>
      <w:r>
        <w:rPr>
          <w:rFonts w:hint="eastAsia"/>
          <w:lang w:eastAsia="zh-CN"/>
        </w:rPr>
        <w:t>舞蹈作品是舞蹈家创造性劳动的结晶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 xml:space="preserve">第三节 </w:t>
      </w:r>
      <w:r>
        <w:rPr>
          <w:rFonts w:hint="eastAsia"/>
          <w:lang w:eastAsia="zh-CN"/>
        </w:rPr>
        <w:t>舞蹈艺术反映和表现生活的美学原则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舞蹈作品的内容和形式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题材和主题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人物和情节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环境和氛围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结构和布局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动作和语言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舞蹈作品内容和形式的关系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舞蹈</w:t>
      </w:r>
      <w:r>
        <w:rPr>
          <w:rFonts w:hint="eastAsia"/>
          <w:lang w:eastAsia="zh-CN"/>
        </w:rPr>
        <w:t>美的构成和形态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舞蹈作品的内容美和形式美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舞蹈作品的审美类别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舞蹈思维和舞蹈形象创造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舞蹈形象和舞蹈思维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舞蹈形象的审美特征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舞蹈作品的意境创造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境界说是中国传统文艺美学的重要理论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舞蹈艺术也应当眼睛意境创造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舞蹈意境的结构层次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舞蹈意境的审美特征和意境创造的途径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舞蹈的形式结构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舞蹈形式的感知结构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舞蹈形式的结构过程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舞蹈语言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人体动作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舞蹈动作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舞蹈语言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舞蹈构图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构图的一般规律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舞蹈构图的基本原理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各种舞蹈体裁的构图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丰富和加强舞蹈构图能力的方法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舞蹈创作的审美规范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从生活到舞蹈创作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舞蹈创作的表现范围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舞蹈创作的艺术构思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舞蹈创作的不同类型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舞蹈表演的审美规范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舞蹈表演——舞蹈形象的展现是舞蹈艺术形象塑造过程中的重要环节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舞蹈演员在舞蹈形象创造与展现中的价值和作用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全面提高文化艺术素质是舞蹈演员的必修课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演员自我与人物形象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中国舞蹈表演的特点和审美要求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舞蹈交流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舞蹈交流的内涵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舞蹈交流的基础和条件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舞蹈交流的两个环节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舞蹈交流的方式及其效果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舞蹈传播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舞蹈传播的内涵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舞蹈传播的方式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舞蹈影视——舞蹈的大众传媒媒介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舞蹈美感</w:t>
      </w:r>
    </w:p>
    <w:p>
      <w:pPr>
        <w:numPr>
          <w:ilvl w:val="0"/>
          <w:numId w:val="14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美感与美感的生理和心理过程</w:t>
      </w:r>
    </w:p>
    <w:p>
      <w:pPr>
        <w:numPr>
          <w:ilvl w:val="0"/>
          <w:numId w:val="14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舞蹈美感的特征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第二十章  舞蹈欣赏</w:t>
      </w:r>
    </w:p>
    <w:p>
      <w:pPr>
        <w:numPr>
          <w:numId w:val="0"/>
        </w:num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第一节  舞蹈欣赏的特征和涵义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第二节  舞蹈欣赏的生理和心理过程</w:t>
      </w:r>
    </w:p>
    <w:p>
      <w:pPr>
        <w:numPr>
          <w:ilvl w:val="0"/>
          <w:numId w:val="14"/>
        </w:numPr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舞蹈欣赏中的生活、想象和共鸣现象</w:t>
      </w:r>
    </w:p>
    <w:p>
      <w:pPr>
        <w:numPr>
          <w:ilvl w:val="0"/>
          <w:numId w:val="14"/>
        </w:numPr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舞蹈审美意识的共同性和差异性</w:t>
      </w:r>
    </w:p>
    <w:p>
      <w:pPr>
        <w:rPr>
          <w:rFonts w:hint="eastAsia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第二十一章  舞蹈评论</w:t>
      </w:r>
    </w:p>
    <w:p>
      <w:pPr>
        <w:numPr>
          <w:ilvl w:val="0"/>
          <w:numId w:val="15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舞蹈评论的内容</w:t>
      </w:r>
    </w:p>
    <w:p>
      <w:pPr>
        <w:numPr>
          <w:ilvl w:val="0"/>
          <w:numId w:val="15"/>
        </w:num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舞蹈评论的任务</w:t>
      </w:r>
    </w:p>
    <w:p>
      <w:pPr>
        <w:numPr>
          <w:ilvl w:val="0"/>
          <w:numId w:val="15"/>
        </w:num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舞蹈评论的标准</w:t>
      </w:r>
    </w:p>
    <w:p>
      <w:pPr>
        <w:numPr>
          <w:ilvl w:val="0"/>
          <w:numId w:val="15"/>
        </w:num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舞蹈评论的方法和常见模式</w:t>
      </w:r>
    </w:p>
    <w:p>
      <w:pPr>
        <w:numPr>
          <w:ilvl w:val="0"/>
          <w:numId w:val="15"/>
        </w:num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舞蹈评论工作者的修养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第二十二章  新中国舞蹈艺术50年启示录</w:t>
      </w:r>
    </w:p>
    <w:p>
      <w:pPr>
        <w:numPr>
          <w:ilvl w:val="0"/>
          <w:numId w:val="16"/>
        </w:numPr>
        <w:ind w:left="31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创造与发展先进舞蹈文化的探索历程</w:t>
      </w:r>
    </w:p>
    <w:p>
      <w:pPr>
        <w:numPr>
          <w:ilvl w:val="0"/>
          <w:numId w:val="16"/>
        </w:numPr>
        <w:ind w:left="31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发展社会主义的民族的舞蹈艺术</w:t>
      </w:r>
    </w:p>
    <w:p>
      <w:pPr>
        <w:numPr>
          <w:ilvl w:val="0"/>
          <w:numId w:val="16"/>
        </w:numPr>
        <w:ind w:left="31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建立中华民族舞蹈的科学发展观</w:t>
      </w:r>
    </w:p>
    <w:p>
      <w:pPr>
        <w:numPr>
          <w:numId w:val="0"/>
        </w:numPr>
        <w:ind w:left="315"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="31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第二十三章  沿着先进文化的前进方向，创建和发展中国舞蹈学</w:t>
      </w:r>
    </w:p>
    <w:p>
      <w:pPr>
        <w:numPr>
          <w:ilvl w:val="0"/>
          <w:numId w:val="17"/>
        </w:numPr>
        <w:ind w:left="31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中华民族舞蹈复兴和舞蹈学的建设</w:t>
      </w:r>
    </w:p>
    <w:p>
      <w:pPr>
        <w:numPr>
          <w:ilvl w:val="0"/>
          <w:numId w:val="17"/>
        </w:numPr>
        <w:ind w:left="31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中国舞蹈学的建设必须沿着先进文化的前进方向</w:t>
      </w:r>
    </w:p>
    <w:p>
      <w:pPr>
        <w:numPr>
          <w:ilvl w:val="0"/>
          <w:numId w:val="17"/>
        </w:numPr>
        <w:ind w:left="31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舞蹈学的研究对象和主要内容</w:t>
      </w:r>
    </w:p>
    <w:p>
      <w:pPr>
        <w:numPr>
          <w:ilvl w:val="0"/>
          <w:numId w:val="17"/>
        </w:numPr>
        <w:ind w:left="31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舞蹈学与舞蹈基础理论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附录：</w:t>
      </w:r>
    </w:p>
    <w:p>
      <w:pPr>
        <w:rPr>
          <w:rFonts w:hint="eastAsia"/>
        </w:rPr>
      </w:pPr>
      <w:r>
        <w:rPr>
          <w:rFonts w:hint="eastAsia"/>
        </w:rPr>
        <w:t>参考书目：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zh-CN" w:eastAsia="zh-CN"/>
        </w:rPr>
        <w:t>隆荫培</w:t>
      </w:r>
      <w:r>
        <w:rPr>
          <w:rFonts w:hint="eastAsia"/>
          <w:lang w:val="en-US" w:eastAsia="zh-CN"/>
        </w:rPr>
        <w:t xml:space="preserve"> 徐尔充</w:t>
      </w:r>
      <w:r>
        <w:rPr>
          <w:rFonts w:hint="eastAsia"/>
          <w:lang w:val="zh-CN" w:eastAsia="zh-CN"/>
        </w:rPr>
        <w:t>著，《舞蹈艺术概论》（修订版），上海音乐出版社，</w:t>
      </w:r>
      <w:r>
        <w:rPr>
          <w:rFonts w:hint="eastAsia"/>
          <w:lang w:val="en-US" w:eastAsia="zh-CN"/>
        </w:rPr>
        <w:t>2009年。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CB013"/>
    <w:multiLevelType w:val="singleLevel"/>
    <w:tmpl w:val="877CB013"/>
    <w:lvl w:ilvl="0" w:tentative="0">
      <w:start w:val="8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8DFFB81A"/>
    <w:multiLevelType w:val="singleLevel"/>
    <w:tmpl w:val="8DFFB81A"/>
    <w:lvl w:ilvl="0" w:tentative="0">
      <w:start w:val="1"/>
      <w:numFmt w:val="chineseCounting"/>
      <w:suff w:val="space"/>
      <w:lvlText w:val="第%1节"/>
      <w:lvlJc w:val="left"/>
      <w:pPr>
        <w:ind w:left="315" w:leftChars="0" w:firstLine="0" w:firstLineChars="0"/>
      </w:pPr>
      <w:rPr>
        <w:rFonts w:hint="eastAsia"/>
      </w:rPr>
    </w:lvl>
  </w:abstractNum>
  <w:abstractNum w:abstractNumId="2">
    <w:nsid w:val="9291A4DB"/>
    <w:multiLevelType w:val="singleLevel"/>
    <w:tmpl w:val="9291A4DB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ADA22991"/>
    <w:multiLevelType w:val="singleLevel"/>
    <w:tmpl w:val="ADA22991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4">
    <w:nsid w:val="B7D97FCB"/>
    <w:multiLevelType w:val="singleLevel"/>
    <w:tmpl w:val="B7D97FCB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5">
    <w:nsid w:val="C394C7B5"/>
    <w:multiLevelType w:val="singleLevel"/>
    <w:tmpl w:val="C394C7B5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6">
    <w:nsid w:val="FCD29635"/>
    <w:multiLevelType w:val="singleLevel"/>
    <w:tmpl w:val="FCD29635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7">
    <w:nsid w:val="138F7EF1"/>
    <w:multiLevelType w:val="singleLevel"/>
    <w:tmpl w:val="138F7EF1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8">
    <w:nsid w:val="175BB0BE"/>
    <w:multiLevelType w:val="singleLevel"/>
    <w:tmpl w:val="175BB0BE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9">
    <w:nsid w:val="1ADC7442"/>
    <w:multiLevelType w:val="singleLevel"/>
    <w:tmpl w:val="1ADC7442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0">
    <w:nsid w:val="1DC30BF1"/>
    <w:multiLevelType w:val="singleLevel"/>
    <w:tmpl w:val="1DC30BF1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1">
    <w:nsid w:val="28315B37"/>
    <w:multiLevelType w:val="singleLevel"/>
    <w:tmpl w:val="28315B37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2">
    <w:nsid w:val="33202EF6"/>
    <w:multiLevelType w:val="singleLevel"/>
    <w:tmpl w:val="33202EF6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3">
    <w:nsid w:val="40C22CC7"/>
    <w:multiLevelType w:val="singleLevel"/>
    <w:tmpl w:val="40C22CC7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4">
    <w:nsid w:val="4F8846CA"/>
    <w:multiLevelType w:val="singleLevel"/>
    <w:tmpl w:val="4F8846CA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5">
    <w:nsid w:val="702561FE"/>
    <w:multiLevelType w:val="singleLevel"/>
    <w:tmpl w:val="702561FE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6">
    <w:nsid w:val="7BD47D47"/>
    <w:multiLevelType w:val="singleLevel"/>
    <w:tmpl w:val="7BD47D47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4"/>
  </w:num>
  <w:num w:numId="13">
    <w:abstractNumId w:val="13"/>
  </w:num>
  <w:num w:numId="14">
    <w:abstractNumId w:val="2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F0E12"/>
    <w:rsid w:val="7DE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2020-06-26T20:01:00Z</dcterms:created>
  <dc:creator>Administrator</dc:creator>
  <cp:lastModifiedBy>Administrator</cp:lastModifiedBy>
  <dcterms:modified xsi:type="dcterms:W3CDTF">2020-06-26T20:35:53Z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